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1563" w:x="3871" w:y="1961"/>
        <w:widowControl w:val="off"/>
        <w:autoSpaceDE w:val="off"/>
        <w:autoSpaceDN w:val="off"/>
        <w:spacing w:before="0" w:after="0" w:line="479" w:lineRule="exact"/>
        <w:ind w:left="0" w:right="0" w:firstLine="0"/>
        <w:jc w:val="left"/>
        <w:rPr>
          <w:rFonts w:ascii="Times New Roman"/>
          <w:color w:val="000000"/>
          <w:spacing w:val="0"/>
          <w:sz w:val="48"/>
        </w:rPr>
      </w:pPr>
      <w:r>
        <w:rPr>
          <w:rFonts w:ascii="SimSun" w:hAnsi="SimSun" w:cs="SimSun"/>
          <w:color w:val="000000"/>
          <w:spacing w:val="-1"/>
          <w:sz w:val="48"/>
        </w:rPr>
        <w:t>锡林郭勒盟住宅小区物业服务收费暂行管理办法</w:t>
      </w:r>
      <w:r>
        <w:rPr>
          <w:rFonts w:ascii="Times New Roman"/>
          <w:color w:val="000000"/>
          <w:spacing w:val="0"/>
          <w:sz w:val="48"/>
        </w:rPr>
      </w:r>
    </w:p>
    <w:p>
      <w:pPr>
        <w:pStyle w:val="Normal"/>
        <w:framePr w:w="14490" w:x="2701" w:y="3872"/>
        <w:widowControl w:val="off"/>
        <w:autoSpaceDE w:val="off"/>
        <w:autoSpaceDN w:val="off"/>
        <w:spacing w:before="0" w:after="0" w:line="450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第一条</w:t>
      </w:r>
      <w:r>
        <w:rPr>
          <w:rFonts w:ascii="Times New Roman"/>
          <w:color w:val="000000"/>
          <w:spacing w:val="345"/>
          <w:sz w:val="45"/>
        </w:rPr>
        <w:t xml:space="preserve"> </w:t>
      </w:r>
      <w:r>
        <w:rPr>
          <w:rFonts w:ascii="SimSun" w:hAnsi="SimSun" w:cs="SimSun"/>
          <w:color w:val="000000"/>
          <w:spacing w:val="-7"/>
          <w:sz w:val="45"/>
        </w:rPr>
        <w:t>为了加强我盟物业服务收费管理工作，规范全盟物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3872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业服务收费行为，维护广大业主和物业服务企业的合法权益</w:t>
      </w:r>
      <w:r>
        <w:rPr>
          <w:rFonts w:ascii="EDEIIC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促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3872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进全盟物业服务行业的健康发展。根据《内蒙古自治区物业服务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3872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收费管理办法》（内发改费字【</w:t>
      </w:r>
      <w:r>
        <w:rPr>
          <w:rFonts w:ascii="EDEIIC+Nimbus Roman No9 L Regular"/>
          <w:color w:val="000000"/>
          <w:spacing w:val="0"/>
          <w:sz w:val="45"/>
        </w:rPr>
        <w:t>2004</w:t>
      </w:r>
      <w:r>
        <w:rPr>
          <w:rFonts w:ascii="SimSun" w:hAnsi="SimSun" w:cs="SimSun"/>
          <w:color w:val="000000"/>
          <w:spacing w:val="0"/>
          <w:sz w:val="45"/>
        </w:rPr>
        <w:t>】</w:t>
      </w:r>
      <w:r>
        <w:rPr>
          <w:rFonts w:ascii="EDEIIC+Nimbus Roman No9 L Regular"/>
          <w:color w:val="000000"/>
          <w:spacing w:val="0"/>
          <w:sz w:val="45"/>
        </w:rPr>
        <w:t>1708</w:t>
      </w:r>
      <w:r>
        <w:rPr>
          <w:rFonts w:ascii="Times New Roman"/>
          <w:color w:val="000000"/>
          <w:spacing w:val="3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号）的有关规定</w:t>
      </w:r>
      <w:r>
        <w:rPr>
          <w:rFonts w:ascii="EDEIIC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特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3872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制定本《办法》。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8553"/>
        <w:widowControl w:val="off"/>
        <w:autoSpaceDE w:val="off"/>
        <w:autoSpaceDN w:val="off"/>
        <w:spacing w:before="0" w:after="0" w:line="450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第二条</w:t>
      </w:r>
      <w:r>
        <w:rPr>
          <w:rFonts w:ascii="Times New Roman"/>
          <w:color w:val="000000"/>
          <w:spacing w:val="122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本《办法》适用于锡林郭勒盟行政区域内住宅小区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8553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物业服务企业的物业服务收费管理</w:t>
      </w:r>
      <w:r>
        <w:rPr>
          <w:rFonts w:ascii="EDEIIC+Nimbus Roman No9 L Regular"/>
          <w:color w:val="000000"/>
          <w:spacing w:val="0"/>
          <w:sz w:val="45"/>
        </w:rPr>
        <w:t>.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0425"/>
        <w:widowControl w:val="off"/>
        <w:autoSpaceDE w:val="off"/>
        <w:autoSpaceDN w:val="off"/>
        <w:spacing w:before="0" w:after="0" w:line="450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第三条</w:t>
      </w:r>
      <w:r>
        <w:rPr>
          <w:rFonts w:ascii="Times New Roman"/>
          <w:color w:val="000000"/>
          <w:spacing w:val="122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本《办法》所称物业服务收费是指物业服务企业按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0425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照物业服务合同的约定</w:t>
      </w:r>
      <w:r>
        <w:rPr>
          <w:rFonts w:ascii="EDEIIC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对房屋及配套设施和相关场地进行维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0425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修、养护和管理，维护相关区域内环境卫生和秩序</w:t>
      </w:r>
      <w:r>
        <w:rPr>
          <w:rFonts w:ascii="EDEIIC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向业主所收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0425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取的费用。范围主要包括全盟普通住宅小区物业服务收费（高档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0425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住宅小区物业服务收费可在其小区住宅收费标准基础上上浮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0425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EDEIIC+Nimbus Roman No9 L Regular"/>
          <w:color w:val="000000"/>
          <w:spacing w:val="0"/>
          <w:sz w:val="45"/>
        </w:rPr>
        <w:t>20%).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6041"/>
        <w:widowControl w:val="off"/>
        <w:autoSpaceDE w:val="off"/>
        <w:autoSpaceDN w:val="off"/>
        <w:spacing w:before="0" w:after="0" w:line="450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第四条</w:t>
      </w:r>
      <w:r>
        <w:rPr>
          <w:rFonts w:ascii="Times New Roman"/>
          <w:color w:val="000000"/>
          <w:spacing w:val="122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物业服务收费实行统一领导、分级管理。全盟住宅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6041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小区物业服务等级标准和服务收费标准由盟发改委会同盟建设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6041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局统一制定</w:t>
      </w:r>
      <w:r>
        <w:rPr>
          <w:rFonts w:ascii="EDEIIC+Nimbus Roman No9 L Regular"/>
          <w:color w:val="000000"/>
          <w:spacing w:val="1"/>
          <w:sz w:val="45"/>
        </w:rPr>
        <w:t>;</w:t>
      </w:r>
      <w:r>
        <w:rPr>
          <w:rFonts w:ascii="SimSun" w:hAnsi="SimSun" w:cs="SimSun"/>
          <w:color w:val="000000"/>
          <w:spacing w:val="0"/>
          <w:sz w:val="45"/>
        </w:rPr>
        <w:t>各旗县市区发改局会同建设局按照《办法》确定本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6041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行政区域内物业服务等级和服务收费标准，并可根据当地实际在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6041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统一收费标准基础上下浮动</w:t>
      </w:r>
      <w:r>
        <w:rPr>
          <w:rFonts w:ascii="Times New Roman"/>
          <w:color w:val="000000"/>
          <w:spacing w:val="0"/>
          <w:sz w:val="45"/>
        </w:rPr>
        <w:t xml:space="preserve"> </w:t>
      </w:r>
      <w:r>
        <w:rPr>
          <w:rFonts w:ascii="EDEIIC+Nimbus Roman No9 L Regular"/>
          <w:color w:val="000000"/>
          <w:spacing w:val="0"/>
          <w:sz w:val="45"/>
        </w:rPr>
        <w:t>10%.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20710"/>
        <w:widowControl w:val="off"/>
        <w:autoSpaceDE w:val="off"/>
        <w:autoSpaceDN w:val="off"/>
        <w:spacing w:before="0" w:after="0" w:line="478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第五条</w:t>
      </w:r>
      <w:r>
        <w:rPr>
          <w:rFonts w:ascii="Times New Roman"/>
          <w:color w:val="000000"/>
          <w:spacing w:val="122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全盟住宅小区物业服务收费管理实行政府指导价</w:t>
      </w:r>
      <w:r>
        <w:rPr>
          <w:rFonts w:ascii="EDEIIC+Nimbus Roman No9 L Regular"/>
          <w:color w:val="000000"/>
          <w:spacing w:val="0"/>
          <w:sz w:val="45"/>
        </w:rPr>
        <w:t>,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20710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遵循合理、公开以及费用与服务水平相适应的原则，实行按质论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90" w:x="2701" w:y="2000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价、优质优价，即根据物业服务企业的服务内容、服务质量、管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2000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理程度等来确定等级，按照确定的等级由物业服务企业向业主收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2000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取费用。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49" w:x="2701" w:y="4796"/>
        <w:widowControl w:val="off"/>
        <w:autoSpaceDE w:val="off"/>
        <w:autoSpaceDN w:val="off"/>
        <w:spacing w:before="0" w:after="0" w:line="478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第六条</w:t>
      </w:r>
      <w:r>
        <w:rPr>
          <w:rFonts w:ascii="Times New Roman"/>
          <w:color w:val="000000"/>
          <w:spacing w:val="118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根据《内蒙古自治区经营性服务价格管理办法》</w:t>
      </w:r>
      <w:r>
        <w:rPr>
          <w:rFonts w:ascii="HTRWFP+Nimbus Roman No9 L Regular"/>
          <w:color w:val="000000"/>
          <w:spacing w:val="1"/>
          <w:sz w:val="45"/>
        </w:rPr>
        <w:t>(</w:t>
      </w:r>
      <w:r>
        <w:rPr>
          <w:rFonts w:ascii="SimSun" w:hAnsi="SimSun" w:cs="SimSun"/>
          <w:color w:val="000000"/>
          <w:spacing w:val="0"/>
          <w:sz w:val="45"/>
        </w:rPr>
        <w:t>内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49" w:x="2701" w:y="4796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蒙古自治区人民政府令第</w:t>
      </w:r>
      <w:r>
        <w:rPr>
          <w:rFonts w:ascii="Times New Roman"/>
          <w:color w:val="000000"/>
          <w:spacing w:val="0"/>
          <w:sz w:val="45"/>
        </w:rPr>
        <w:t xml:space="preserve"> </w:t>
      </w:r>
      <w:r>
        <w:rPr>
          <w:rFonts w:ascii="HTRWFP+Nimbus Roman No9 L Regular"/>
          <w:color w:val="000000"/>
          <w:spacing w:val="0"/>
          <w:sz w:val="45"/>
        </w:rPr>
        <w:t>159</w:t>
      </w:r>
      <w:r>
        <w:rPr>
          <w:rFonts w:ascii="Times New Roman"/>
          <w:color w:val="000000"/>
          <w:spacing w:val="5"/>
          <w:sz w:val="45"/>
        </w:rPr>
        <w:t xml:space="preserve"> </w:t>
      </w:r>
      <w:r>
        <w:rPr>
          <w:rFonts w:ascii="SimSun" w:hAnsi="SimSun" w:cs="SimSun"/>
          <w:color w:val="000000"/>
          <w:spacing w:val="-37"/>
          <w:sz w:val="45"/>
        </w:rPr>
        <w:t>号）的规定，物业服务收费实行《内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49" w:x="2701" w:y="4796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蒙古自治区经营性服务价格收费证》制度。《内蒙古自治区经营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49" w:x="2701" w:y="4796"/>
        <w:widowControl w:val="off"/>
        <w:autoSpaceDE w:val="off"/>
        <w:autoSpaceDN w:val="off"/>
        <w:spacing w:before="459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性服务价格收费证》的核发实行属地管理</w:t>
      </w:r>
      <w:r>
        <w:rPr>
          <w:rFonts w:ascii="HTRWFP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各物业服务企业实施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49" w:x="2701" w:y="4796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收费前要到同级发改委（局</w:t>
      </w:r>
      <w:r>
        <w:rPr>
          <w:rFonts w:ascii="HTRWFP+Nimbus Roman No9 L Regular"/>
          <w:color w:val="000000"/>
          <w:spacing w:val="1"/>
          <w:sz w:val="45"/>
        </w:rPr>
        <w:t>)</w:t>
      </w:r>
      <w:r>
        <w:rPr>
          <w:rFonts w:ascii="SimSun" w:hAnsi="SimSun" w:cs="SimSun"/>
          <w:color w:val="000000"/>
          <w:spacing w:val="0"/>
          <w:sz w:val="45"/>
        </w:rPr>
        <w:t>申请办理《内蒙古自治区经营性服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749" w:x="2701" w:y="4796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务价格收费证》后方可收费。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0" w:after="0" w:line="450" w:lineRule="exact"/>
        <w:ind w:left="112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第七条</w:t>
      </w:r>
      <w:r>
        <w:rPr>
          <w:rFonts w:ascii="Times New Roman"/>
          <w:color w:val="000000"/>
          <w:spacing w:val="122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物业服务企业在申报物业服务等级和收费标准时，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应向同级发改委（局</w:t>
      </w:r>
      <w:r>
        <w:rPr>
          <w:rFonts w:ascii="HTRWFP+Nimbus Roman No9 L Regular"/>
          <w:color w:val="000000"/>
          <w:spacing w:val="1"/>
          <w:sz w:val="45"/>
        </w:rPr>
        <w:t>)</w:t>
      </w:r>
      <w:r>
        <w:rPr>
          <w:rFonts w:ascii="SimSun" w:hAnsi="SimSun" w:cs="SimSun"/>
          <w:color w:val="000000"/>
          <w:spacing w:val="0"/>
          <w:sz w:val="45"/>
        </w:rPr>
        <w:t>申领《物业服务等级和收费标准申请表》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和《内蒙古自治区经营性服务价格收费申请表》</w:t>
      </w:r>
      <w:r>
        <w:rPr>
          <w:rFonts w:ascii="HTRWFP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同时提供《物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业管理资质证书》、《工商营业执照》、《税务登记证》、《组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织机构代码证》及与所服务小区业主委员会签订的《物业管理服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务合同》等有关证明材料。对以上材料齐全的物业服务企业</w:t>
      </w:r>
      <w:r>
        <w:rPr>
          <w:rFonts w:ascii="HTRWFP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由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各级发改委（局）和建设局进行等级考核，按照考核等级对应的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8" w:x="2701" w:y="10425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收费标准审批执行。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第八条</w:t>
      </w:r>
      <w:r>
        <w:rPr>
          <w:rFonts w:ascii="Times New Roman"/>
          <w:color w:val="000000"/>
          <w:spacing w:val="118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物业服务收费管理工作实行明码标价制度，物业服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务企业要在物业管理区域内的显著位置，将《内蒙古自治区经营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性服务价格收费证》的服务内容、服务标准及收费项目、收费范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围、收费标准等有关情况进行公示，实行亮证收费，自觉接受价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格主管部门和广大业主的监督。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90" w:x="2701" w:y="1988"/>
        <w:widowControl w:val="off"/>
        <w:autoSpaceDE w:val="off"/>
        <w:autoSpaceDN w:val="off"/>
        <w:spacing w:before="0" w:after="0" w:line="462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第九条</w:t>
      </w:r>
      <w:r>
        <w:rPr>
          <w:rFonts w:ascii="Times New Roman"/>
          <w:color w:val="000000"/>
          <w:spacing w:val="118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物业服务收费按业主的住宅建筑面积计算</w:t>
      </w:r>
      <w:r>
        <w:rPr>
          <w:rFonts w:ascii="WUHPWN+Nimbus Roman No9 L Regular"/>
          <w:color w:val="000000"/>
          <w:spacing w:val="-1"/>
          <w:sz w:val="45"/>
        </w:rPr>
        <w:t>.</w:t>
      </w:r>
      <w:r>
        <w:rPr>
          <w:rFonts w:ascii="SimSun" w:hAnsi="SimSun" w:cs="SimSun"/>
          <w:color w:val="000000"/>
          <w:spacing w:val="0"/>
          <w:sz w:val="45"/>
        </w:rPr>
        <w:t>业主按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988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物业服务合同约定的交付之日开始缴纳物业服务费。住宅小区内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988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用于经营的商业用房以及改变设计用途用于经营的住宅、车库、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988"/>
        <w:widowControl w:val="off"/>
        <w:autoSpaceDE w:val="off"/>
        <w:autoSpaceDN w:val="off"/>
        <w:spacing w:before="474" w:after="0" w:line="462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储藏室等的物业服务收费</w:t>
      </w:r>
      <w:r>
        <w:rPr>
          <w:rFonts w:ascii="WUHPWN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在本小区住宅收费标准基础上上浮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988"/>
        <w:widowControl w:val="off"/>
        <w:autoSpaceDE w:val="off"/>
        <w:autoSpaceDN w:val="off"/>
        <w:spacing w:before="474" w:after="0" w:line="462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WUHPWN+Nimbus Roman No9 L Regular"/>
          <w:color w:val="000000"/>
          <w:spacing w:val="1"/>
          <w:sz w:val="45"/>
        </w:rPr>
        <w:t>50%</w:t>
      </w:r>
      <w:r>
        <w:rPr>
          <w:rFonts w:ascii="SimSun" w:hAnsi="SimSun" w:cs="SimSun"/>
          <w:color w:val="000000"/>
          <w:spacing w:val="0"/>
          <w:sz w:val="45"/>
        </w:rPr>
        <w:t>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6680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第十条</w:t>
      </w:r>
      <w:r>
        <w:rPr>
          <w:rFonts w:ascii="Times New Roman"/>
          <w:color w:val="000000"/>
          <w:spacing w:val="118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对于城镇低保户、特困户等物业费的收取物业服务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6680"/>
        <w:widowControl w:val="off"/>
        <w:autoSpaceDE w:val="off"/>
        <w:autoSpaceDN w:val="off"/>
        <w:spacing w:before="475" w:after="0" w:line="462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企业要根据有关规定酌情给予减免</w:t>
      </w:r>
      <w:r>
        <w:rPr>
          <w:rFonts w:ascii="WUHPWN+Nimbus Roman No9 L Regular"/>
          <w:color w:val="000000"/>
          <w:spacing w:val="-1"/>
          <w:sz w:val="45"/>
        </w:rPr>
        <w:t>.</w:t>
      </w:r>
      <w:r>
        <w:rPr>
          <w:rFonts w:ascii="SimSun" w:hAnsi="SimSun" w:cs="SimSun"/>
          <w:color w:val="000000"/>
          <w:spacing w:val="0"/>
          <w:sz w:val="45"/>
        </w:rPr>
        <w:t>空置房屋的物业服务费按所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6680"/>
        <w:widowControl w:val="off"/>
        <w:autoSpaceDE w:val="off"/>
        <w:autoSpaceDN w:val="off"/>
        <w:spacing w:before="474" w:after="0" w:line="462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在住宅区最低收费标准的</w:t>
      </w:r>
      <w:r>
        <w:rPr>
          <w:rFonts w:ascii="Times New Roman"/>
          <w:color w:val="000000"/>
          <w:spacing w:val="0"/>
          <w:sz w:val="45"/>
        </w:rPr>
        <w:t xml:space="preserve"> </w:t>
      </w:r>
      <w:r>
        <w:rPr>
          <w:rFonts w:ascii="WUHPWN+Nimbus Roman No9 L Regular"/>
          <w:color w:val="000000"/>
          <w:spacing w:val="2"/>
          <w:sz w:val="45"/>
        </w:rPr>
        <w:t>50</w:t>
      </w:r>
      <w:r>
        <w:rPr>
          <w:rFonts w:ascii="SimSun" w:hAnsi="SimSun" w:cs="SimSun"/>
          <w:color w:val="000000"/>
          <w:spacing w:val="0"/>
          <w:sz w:val="45"/>
        </w:rPr>
        <w:t>％计收。对业主因故未入住的空房</w:t>
      </w:r>
      <w:r>
        <w:rPr>
          <w:rFonts w:ascii="WUHPWN+Nimbus Roman No9 L Regular"/>
          <w:color w:val="000000"/>
          <w:spacing w:val="0"/>
          <w:sz w:val="45"/>
        </w:rPr>
        <w:t>,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6680"/>
        <w:widowControl w:val="off"/>
        <w:autoSpaceDE w:val="off"/>
        <w:autoSpaceDN w:val="off"/>
        <w:spacing w:before="474" w:after="0" w:line="462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其物业服务费由业主负担</w:t>
      </w:r>
      <w:r>
        <w:rPr>
          <w:rFonts w:ascii="WUHPWN+Nimbus Roman No9 L Regular"/>
          <w:color w:val="000000"/>
          <w:spacing w:val="1"/>
          <w:sz w:val="45"/>
        </w:rPr>
        <w:t>;</w:t>
      </w:r>
      <w:r>
        <w:rPr>
          <w:rFonts w:ascii="SimSun" w:hAnsi="SimSun" w:cs="SimSun"/>
          <w:color w:val="000000"/>
          <w:spacing w:val="0"/>
          <w:sz w:val="45"/>
        </w:rPr>
        <w:t>开发建设单位未售出的空房，物业服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241" w:x="2701" w:y="6680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务费由开发建设单位负担。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第十一条</w:t>
      </w:r>
      <w:r>
        <w:rPr>
          <w:rFonts w:ascii="Times New Roman"/>
          <w:color w:val="000000"/>
          <w:spacing w:val="121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物业共用部位、共用设施设备的大修、中修和更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新、改造费用，应当通过专项维修资金予以列支，不得计入物业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服务支出或者物业服务成本。安装并使用电梯和二次加压泵等的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物业项目，其机电设备运行、维护、保养、检测等费用，物业服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务企业应单独核算列帐，公布每月电费、人员开支、折旧费等费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用总额及分摊方法，并按实际支出费用和约定方式向物业使用人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1361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收取。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第十二条</w:t>
      </w:r>
      <w:r>
        <w:rPr>
          <w:rFonts w:ascii="Times New Roman"/>
          <w:color w:val="000000"/>
          <w:spacing w:val="121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为满足部分业主需要或接受委托开展的特约服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务，其收费实行市场调节价，收费标准由双方当事人协商议定，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74" w:after="0" w:line="462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物业服务企业不得向为业主提供家政服务的人员收取费用</w:t>
      </w:r>
      <w:r>
        <w:rPr>
          <w:rFonts w:ascii="WUHPWN+Nimbus Roman No9 L Regular"/>
          <w:color w:val="000000"/>
          <w:spacing w:val="0"/>
          <w:sz w:val="45"/>
        </w:rPr>
        <w:t>.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6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第十三条</w:t>
      </w:r>
      <w:r>
        <w:rPr>
          <w:rFonts w:ascii="Times New Roman"/>
          <w:color w:val="000000"/>
          <w:spacing w:val="121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涉及住宅装饰装修管理服务费（含施工垃圾清运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17913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费、共用部位公用设施设备维护押金费等）的收取，由业主大会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4490" w:x="2701" w:y="2000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-5"/>
          <w:sz w:val="45"/>
        </w:rPr>
        <w:t>或其授权的业主委员会与物业服务企业协商议定。小区内设有专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2000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用机动车停车场的收费，按管理权限</w:t>
      </w:r>
      <w:r>
        <w:rPr>
          <w:rFonts w:ascii="FLWUGU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报发改委价格主管部门另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2000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行批复。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0" w:after="0" w:line="450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第十四条</w:t>
      </w:r>
      <w:r>
        <w:rPr>
          <w:rFonts w:ascii="Times New Roman"/>
          <w:color w:val="000000"/>
          <w:spacing w:val="121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物业服务企业可按月、季或年度预收费用，但不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得一次性预收一年以上（不含一年）的物业服务费。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458" w:after="0" w:line="478" w:lineRule="exact"/>
        <w:ind w:left="903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第十五条</w:t>
      </w:r>
      <w:r>
        <w:rPr>
          <w:rFonts w:ascii="Times New Roman"/>
          <w:color w:val="000000"/>
          <w:spacing w:val="121"/>
          <w:sz w:val="45"/>
        </w:rPr>
        <w:t xml:space="preserve"> </w:t>
      </w:r>
      <w:r>
        <w:rPr>
          <w:rFonts w:ascii="SimSun" w:hAnsi="SimSun" w:cs="SimSun"/>
          <w:color w:val="000000"/>
          <w:spacing w:val="0"/>
          <w:sz w:val="45"/>
        </w:rPr>
        <w:t>物业服务企业有以下行为</w:t>
      </w:r>
      <w:r>
        <w:rPr>
          <w:rFonts w:ascii="FLWUGU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由价格主管部门依据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487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《中华人民共和国价格法》、《价格违法行为行政处罚规定》、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《物业服务收费明码标价规定》等法律、法规、规章进行查处：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458" w:after="0" w:line="478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（一）、应执行政府指导价而超出政府指导价标准</w:t>
      </w:r>
      <w:r>
        <w:rPr>
          <w:rFonts w:ascii="FLWUGU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擅自提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90" w:x="2701" w:y="4808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高收费的；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46" w:x="2701" w:y="11349"/>
        <w:widowControl w:val="off"/>
        <w:autoSpaceDE w:val="off"/>
        <w:autoSpaceDN w:val="off"/>
        <w:spacing w:before="0" w:after="0" w:line="478" w:lineRule="exact"/>
        <w:ind w:left="90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LWUGU+Nimbus Roman No9 L Regular"/>
          <w:color w:val="000000"/>
          <w:spacing w:val="1"/>
          <w:sz w:val="45"/>
        </w:rPr>
        <w:t>(</w:t>
      </w:r>
      <w:r>
        <w:rPr>
          <w:rFonts w:ascii="SimSun" w:hAnsi="SimSun" w:cs="SimSun"/>
          <w:color w:val="000000"/>
          <w:spacing w:val="0"/>
          <w:sz w:val="45"/>
        </w:rPr>
        <w:t>二）、不实行明码标价制度，未办理《内蒙古自治区经营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146" w:x="2701" w:y="11349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性服务价格收费证》收费的；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3757" w:x="3601" w:y="13221"/>
        <w:widowControl w:val="off"/>
        <w:autoSpaceDE w:val="off"/>
        <w:autoSpaceDN w:val="off"/>
        <w:spacing w:before="0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（三</w:t>
      </w:r>
      <w:r>
        <w:rPr>
          <w:rFonts w:ascii="FLWUGU+Nimbus Roman No9 L Regular"/>
          <w:color w:val="000000"/>
          <w:spacing w:val="1"/>
          <w:sz w:val="45"/>
        </w:rPr>
        <w:t>)</w:t>
      </w:r>
      <w:r>
        <w:rPr>
          <w:rFonts w:ascii="SimSun" w:hAnsi="SimSun" w:cs="SimSun"/>
          <w:color w:val="000000"/>
          <w:spacing w:val="-20"/>
          <w:sz w:val="45"/>
        </w:rPr>
        <w:t>、提供服务质价不符</w:t>
      </w:r>
      <w:r>
        <w:rPr>
          <w:rFonts w:ascii="FLWUGU+Nimbus Roman No9 L Regular"/>
          <w:color w:val="000000"/>
          <w:spacing w:val="-1"/>
          <w:sz w:val="45"/>
        </w:rPr>
        <w:t>,</w:t>
      </w:r>
      <w:r>
        <w:rPr>
          <w:rFonts w:ascii="SimSun" w:hAnsi="SimSun" w:cs="SimSun"/>
          <w:color w:val="000000"/>
          <w:spacing w:val="0"/>
          <w:sz w:val="45"/>
        </w:rPr>
        <w:t>只收费不服务或多收费少服务的；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3757" w:x="3601" w:y="13221"/>
        <w:widowControl w:val="off"/>
        <w:autoSpaceDE w:val="off"/>
        <w:autoSpaceDN w:val="off"/>
        <w:spacing w:before="458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FLWUGU+Nimbus Roman No9 L Regular"/>
          <w:color w:val="000000"/>
          <w:spacing w:val="1"/>
          <w:sz w:val="45"/>
        </w:rPr>
        <w:t>(</w:t>
      </w:r>
      <w:r>
        <w:rPr>
          <w:rFonts w:ascii="SimSun" w:hAnsi="SimSun" w:cs="SimSun"/>
          <w:color w:val="000000"/>
          <w:spacing w:val="0"/>
          <w:sz w:val="45"/>
        </w:rPr>
        <w:t>四）、其他违反本办法规定的行为</w:t>
      </w:r>
      <w:r>
        <w:rPr>
          <w:rFonts w:ascii="FLWUGU+Nimbus Roman No9 L Regular"/>
          <w:color w:val="000000"/>
          <w:spacing w:val="0"/>
          <w:sz w:val="45"/>
        </w:rPr>
        <w:t>.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86" w:x="2701" w:y="15105"/>
        <w:widowControl w:val="off"/>
        <w:autoSpaceDE w:val="off"/>
        <w:autoSpaceDN w:val="off"/>
        <w:spacing w:before="0" w:after="0" w:line="450" w:lineRule="exact"/>
        <w:ind w:left="896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《办法》规定的物业服务等级及服务收费标准为试行标准，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4486" w:x="2701" w:y="15105"/>
        <w:widowControl w:val="off"/>
        <w:autoSpaceDE w:val="off"/>
        <w:autoSpaceDN w:val="off"/>
        <w:spacing w:before="486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从即日起执行，试行期限两年。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3455" w:x="3601" w:y="16977"/>
        <w:widowControl w:val="off"/>
        <w:autoSpaceDE w:val="off"/>
        <w:autoSpaceDN w:val="off"/>
        <w:spacing w:before="0" w:after="0" w:line="450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本《办法》由锡盟发展和改革委员会、盟建设局负责解释。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250" w:x="2701" w:y="18838"/>
        <w:widowControl w:val="off"/>
        <w:autoSpaceDE w:val="off"/>
        <w:autoSpaceDN w:val="off"/>
        <w:spacing w:before="0" w:after="0" w:line="478" w:lineRule="exact"/>
        <w:ind w:left="0" w:right="0" w:firstLine="0"/>
        <w:jc w:val="left"/>
        <w:rPr>
          <w:rFonts w:ascii="Times New Roman"/>
          <w:color w:val="000000"/>
          <w:spacing w:val="0"/>
          <w:sz w:val="45"/>
        </w:rPr>
      </w:pPr>
      <w:r>
        <w:rPr>
          <w:rFonts w:ascii="SimSun" w:hAnsi="SimSun" w:cs="SimSun"/>
          <w:color w:val="000000"/>
          <w:spacing w:val="0"/>
          <w:sz w:val="45"/>
        </w:rPr>
        <w:t>附</w:t>
      </w:r>
      <w:r>
        <w:rPr>
          <w:rFonts w:ascii="FLWUGU+Nimbus Roman No9 L Regular"/>
          <w:color w:val="000000"/>
          <w:spacing w:val="0"/>
          <w:sz w:val="45"/>
        </w:rPr>
        <w:t>:</w:t>
      </w:r>
      <w:r>
        <w:rPr>
          <w:rFonts w:ascii="Times New Roman"/>
          <w:color w:val="000000"/>
          <w:spacing w:val="0"/>
          <w:sz w:val="45"/>
        </w:rPr>
      </w:r>
    </w:p>
    <w:p>
      <w:pPr>
        <w:pStyle w:val="Normal"/>
        <w:framePr w:w="13666" w:x="2701" w:y="20600"/>
        <w:widowControl w:val="off"/>
        <w:autoSpaceDE w:val="off"/>
        <w:autoSpaceDN w:val="off"/>
        <w:spacing w:before="0" w:after="0" w:line="540" w:lineRule="exact"/>
        <w:ind w:left="1083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锡盟普通住宅小区物业服务等级及服务收费标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3666" w:x="2701" w:y="20600"/>
        <w:widowControl w:val="off"/>
        <w:autoSpaceDE w:val="off"/>
        <w:autoSpaceDN w:val="off"/>
        <w:spacing w:before="396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准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620" w:x="4112" w:y="589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无类别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8379" w:y="5882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0.30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936" w:x="4591" w:y="7329"/>
        <w:widowControl w:val="off"/>
        <w:autoSpaceDE w:val="off"/>
        <w:autoSpaceDN w:val="off"/>
        <w:spacing w:before="0" w:after="0" w:line="540" w:lineRule="exact"/>
        <w:ind w:left="0" w:right="0" w:firstLine="0"/>
        <w:jc w:val="left"/>
        <w:rPr>
          <w:rFonts w:ascii="Times New Roman"/>
          <w:color w:val="000000"/>
          <w:spacing w:val="0"/>
          <w:sz w:val="54"/>
        </w:rPr>
      </w:pPr>
      <w:r>
        <w:rPr>
          <w:rFonts w:ascii="SimSun" w:hAnsi="SimSun" w:cs="SimSun"/>
          <w:color w:val="000000"/>
          <w:spacing w:val="0"/>
          <w:sz w:val="54"/>
        </w:rPr>
        <w:t>锡盟普通住宅小区物业服务类别标准</w:t>
      </w:r>
      <w:r>
        <w:rPr>
          <w:rFonts w:ascii="Times New Roman"/>
          <w:color w:val="000000"/>
          <w:spacing w:val="0"/>
          <w:sz w:val="54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、小区规划建筑面积</w:t>
      </w:r>
      <w:r>
        <w:rPr>
          <w:rFonts w:ascii="Times New Roman"/>
          <w:color w:val="000000"/>
          <w:spacing w:val="-3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15--20</w:t>
      </w:r>
      <w:r>
        <w:rPr>
          <w:rFonts w:ascii="Times New Roman"/>
          <w:color w:val="000000"/>
          <w:spacing w:val="-2"/>
          <w:sz w:val="36"/>
        </w:rPr>
        <w:t xml:space="preserve"> </w:t>
      </w:r>
      <w:r>
        <w:rPr>
          <w:rFonts w:ascii="SimSun" w:hAnsi="SimSun" w:cs="SimSun"/>
          <w:color w:val="000000"/>
          <w:spacing w:val="-2"/>
          <w:sz w:val="36"/>
        </w:rPr>
        <w:t>万平方米，实行封闭式管理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、有不少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于小区住宅总建筑面积</w:t>
      </w:r>
      <w:r>
        <w:rPr>
          <w:rFonts w:ascii="Times New Roman"/>
          <w:color w:val="000000"/>
          <w:spacing w:val="184"/>
          <w:sz w:val="36"/>
        </w:rPr>
        <w:t xml:space="preserve"> </w:t>
      </w:r>
      <w:r>
        <w:rPr>
          <w:rFonts w:ascii="YouYuan" w:hAnsi="YouYuan" w:cs="YouYuan"/>
          <w:color w:val="000000"/>
          <w:spacing w:val="5"/>
          <w:sz w:val="36"/>
        </w:rPr>
        <w:t>3‰</w:t>
      </w:r>
      <w:r>
        <w:rPr>
          <w:rFonts w:ascii="SimSun" w:hAnsi="SimSun" w:cs="SimSun"/>
          <w:color w:val="000000"/>
          <w:spacing w:val="0"/>
          <w:sz w:val="36"/>
        </w:rPr>
        <w:t>的物业管理用房；</w:t>
      </w:r>
      <w:r>
        <w:rPr>
          <w:rFonts w:ascii="Times New Roman"/>
          <w:color w:val="000000"/>
          <w:spacing w:val="-17"/>
          <w:sz w:val="36"/>
        </w:rPr>
        <w:t xml:space="preserve"> </w:t>
      </w:r>
      <w:r>
        <w:rPr>
          <w:rFonts w:ascii="DHJBJG+Nimbus Roman No9 L Regular"/>
          <w:color w:val="000000"/>
          <w:spacing w:val="11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、小区绿化率达到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35</w:t>
      </w:r>
      <w:r>
        <w:rPr>
          <w:rFonts w:ascii="SimSun" w:hAnsi="SimSun" w:cs="SimSun"/>
          <w:color w:val="000000"/>
          <w:spacing w:val="0"/>
          <w:sz w:val="36"/>
        </w:rPr>
        <w:t>％以上（包括水面）</w:t>
      </w:r>
      <w:r>
        <w:rPr>
          <w:rFonts w:ascii="DHJBJG+Nimbus Roman No9 L Regular"/>
          <w:color w:val="000000"/>
          <w:spacing w:val="-2"/>
          <w:sz w:val="36"/>
        </w:rPr>
        <w:t>;4</w:t>
      </w:r>
      <w:r>
        <w:rPr>
          <w:rFonts w:ascii="SimSun" w:hAnsi="SimSun" w:cs="SimSun"/>
          <w:color w:val="000000"/>
          <w:spacing w:val="0"/>
          <w:sz w:val="36"/>
        </w:rPr>
        <w:t>、有不少于小区住宅总面积</w:t>
      </w:r>
      <w:r>
        <w:rPr>
          <w:rFonts w:ascii="DHJBJG+Nimbus Roman No9 L Regular"/>
          <w:color w:val="000000"/>
          <w:spacing w:val="1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％以上的休闲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活动场地；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、有固定的社区活动馆所</w:t>
      </w:r>
      <w:r>
        <w:rPr>
          <w:rFonts w:ascii="Times New Roman"/>
          <w:color w:val="000000"/>
          <w:spacing w:val="33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300</w:t>
      </w:r>
      <w:r>
        <w:rPr>
          <w:rFonts w:ascii="Times New Roman"/>
          <w:color w:val="000000"/>
          <w:spacing w:val="3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平方米以上；</w:t>
      </w: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、具备楼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3"/>
          <w:sz w:val="36"/>
        </w:rPr>
        <w:t>宇可视对讲系统和闭路监控系统；</w:t>
      </w:r>
      <w:r>
        <w:rPr>
          <w:rFonts w:ascii="DHJBJG+Nimbus Roman No9 L Regular"/>
          <w:color w:val="000000"/>
          <w:spacing w:val="0"/>
          <w:sz w:val="36"/>
        </w:rPr>
        <w:t>7</w:t>
      </w:r>
      <w:r>
        <w:rPr>
          <w:rFonts w:ascii="SimSun" w:hAnsi="SimSun" w:cs="SimSun"/>
          <w:color w:val="000000"/>
          <w:spacing w:val="0"/>
          <w:sz w:val="36"/>
        </w:rPr>
        <w:t>、有专用固定存车、停车场所及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2"/>
          <w:sz w:val="36"/>
        </w:rPr>
        <w:t>泊车位；</w:t>
      </w:r>
      <w:r>
        <w:rPr>
          <w:rFonts w:ascii="DHJBJG+Nimbus Roman No9 L Regular"/>
          <w:color w:val="000000"/>
          <w:spacing w:val="0"/>
          <w:sz w:val="36"/>
        </w:rPr>
        <w:t>8</w:t>
      </w:r>
      <w:r>
        <w:rPr>
          <w:rFonts w:ascii="SimSun" w:hAnsi="SimSun" w:cs="SimSun"/>
          <w:color w:val="000000"/>
          <w:spacing w:val="-1"/>
          <w:sz w:val="36"/>
        </w:rPr>
        <w:t>、有居民体育、健身器材设施及场地</w:t>
      </w:r>
      <w:r>
        <w:rPr>
          <w:rFonts w:ascii="DHJBJG+Nimbus Roman No9 L Regular"/>
          <w:color w:val="000000"/>
          <w:spacing w:val="0"/>
          <w:sz w:val="36"/>
        </w:rPr>
        <w:t>;9</w:t>
      </w:r>
      <w:r>
        <w:rPr>
          <w:rFonts w:ascii="SimSun" w:hAnsi="SimSun" w:cs="SimSun"/>
          <w:color w:val="000000"/>
          <w:spacing w:val="0"/>
          <w:sz w:val="36"/>
        </w:rPr>
        <w:t>、小区主出入口设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6"/>
          <w:sz w:val="36"/>
        </w:rPr>
        <w:t>有小区名称标识、平面示意图、宣传栏、信报箱</w:t>
      </w:r>
      <w:r>
        <w:rPr>
          <w:rFonts w:ascii="DHJBJG+Nimbus Roman No9 L Regular"/>
          <w:color w:val="000000"/>
          <w:spacing w:val="0"/>
          <w:sz w:val="36"/>
        </w:rPr>
        <w:t>;10</w:t>
      </w:r>
      <w:r>
        <w:rPr>
          <w:rFonts w:ascii="SimSun" w:hAnsi="SimSun" w:cs="SimSun"/>
          <w:color w:val="000000"/>
          <w:spacing w:val="0"/>
          <w:sz w:val="36"/>
        </w:rPr>
        <w:t>、房屋组团、幢、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单元、户及其他公共配套设施标识齐全、规范、明显、美观；</w:t>
      </w:r>
      <w:r>
        <w:rPr>
          <w:rFonts w:ascii="Times New Roman"/>
          <w:color w:val="000000"/>
          <w:spacing w:val="-1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11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小区内交通标识齐全、规范；</w:t>
      </w:r>
      <w:r>
        <w:rPr>
          <w:rFonts w:ascii="DHJBJG+Nimbus Roman No9 L Regular"/>
          <w:color w:val="000000"/>
          <w:spacing w:val="0"/>
          <w:sz w:val="36"/>
        </w:rPr>
        <w:t>12</w:t>
      </w:r>
      <w:r>
        <w:rPr>
          <w:rFonts w:ascii="SimSun" w:hAnsi="SimSun" w:cs="SimSun"/>
          <w:color w:val="000000"/>
          <w:spacing w:val="0"/>
          <w:sz w:val="36"/>
        </w:rPr>
        <w:t>、小区出入门口</w:t>
      </w:r>
      <w:r>
        <w:rPr>
          <w:rFonts w:ascii="DHJBJG+Nimbus Roman No9 L Regular"/>
          <w:color w:val="000000"/>
          <w:spacing w:val="-1"/>
          <w:sz w:val="36"/>
        </w:rPr>
        <w:t>(</w:t>
      </w:r>
      <w:r>
        <w:rPr>
          <w:rFonts w:ascii="SimSun" w:hAnsi="SimSun" w:cs="SimSun"/>
          <w:color w:val="000000"/>
          <w:spacing w:val="0"/>
          <w:sz w:val="36"/>
        </w:rPr>
        <w:t>门楼</w:t>
      </w:r>
      <w:r>
        <w:rPr>
          <w:rFonts w:ascii="DHJBJG+Nimbus Roman No9 L Regular"/>
          <w:color w:val="000000"/>
          <w:spacing w:val="-1"/>
          <w:sz w:val="36"/>
        </w:rPr>
        <w:t>)</w:t>
      </w:r>
      <w:r>
        <w:rPr>
          <w:rFonts w:ascii="SimSun" w:hAnsi="SimSun" w:cs="SimSun"/>
          <w:color w:val="000000"/>
          <w:spacing w:val="0"/>
          <w:sz w:val="36"/>
        </w:rPr>
        <w:t>、门卫室、围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墙、围栏美观、完好、整洁；</w:t>
      </w:r>
      <w:r>
        <w:rPr>
          <w:rFonts w:ascii="DHJBJG+Nimbus Roman No9 L Regular"/>
          <w:color w:val="000000"/>
          <w:spacing w:val="0"/>
          <w:sz w:val="36"/>
        </w:rPr>
        <w:t>13</w:t>
      </w:r>
      <w:r>
        <w:rPr>
          <w:rFonts w:ascii="SimSun" w:hAnsi="SimSun" w:cs="SimSun"/>
          <w:color w:val="000000"/>
          <w:spacing w:val="0"/>
          <w:sz w:val="36"/>
        </w:rPr>
        <w:t>、楼道灯、景观灯公共照明设备完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4"/>
          <w:sz w:val="36"/>
        </w:rPr>
        <w:t>好；</w:t>
      </w:r>
      <w:r>
        <w:rPr>
          <w:rFonts w:ascii="DHJBJG+Nimbus Roman No9 L Regular"/>
          <w:color w:val="000000"/>
          <w:spacing w:val="2"/>
          <w:sz w:val="36"/>
        </w:rPr>
        <w:t>14</w:t>
      </w:r>
      <w:r>
        <w:rPr>
          <w:rFonts w:ascii="SimSun" w:hAnsi="SimSun" w:cs="SimSun"/>
          <w:color w:val="000000"/>
          <w:spacing w:val="0"/>
          <w:sz w:val="36"/>
        </w:rPr>
        <w:t>、小区道路通畅、路面平整无塌陷、破损；</w:t>
      </w:r>
      <w:r>
        <w:rPr>
          <w:rFonts w:ascii="DHJBJG+Nimbus Roman No9 L Regular"/>
          <w:color w:val="000000"/>
          <w:spacing w:val="2"/>
          <w:sz w:val="36"/>
        </w:rPr>
        <w:t>15</w:t>
      </w:r>
      <w:r>
        <w:rPr>
          <w:rFonts w:ascii="SimSun" w:hAnsi="SimSun" w:cs="SimSun"/>
          <w:color w:val="000000"/>
          <w:spacing w:val="0"/>
          <w:sz w:val="36"/>
        </w:rPr>
        <w:t>、井盖、井篦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无缺损、无丢失；</w:t>
      </w:r>
      <w:r>
        <w:rPr>
          <w:rFonts w:ascii="DHJBJG+Nimbus Roman No9 L Regular"/>
          <w:color w:val="000000"/>
          <w:spacing w:val="2"/>
          <w:sz w:val="36"/>
        </w:rPr>
        <w:t>16</w:t>
      </w:r>
      <w:r>
        <w:rPr>
          <w:rFonts w:ascii="SimSun" w:hAnsi="SimSun" w:cs="SimSun"/>
          <w:color w:val="000000"/>
          <w:spacing w:val="0"/>
          <w:sz w:val="36"/>
        </w:rPr>
        <w:t>、室外招牌、广告牌、霓虹灯按规定设置，整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35" w:x="5015" w:y="9086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齐有序</w:t>
      </w:r>
      <w:r>
        <w:rPr>
          <w:rFonts w:ascii="DHJBJG+Nimbus Roman No9 L Regular"/>
          <w:color w:val="000000"/>
          <w:spacing w:val="0"/>
          <w:sz w:val="36"/>
        </w:rPr>
        <w:t>;17</w:t>
      </w:r>
      <w:r>
        <w:rPr>
          <w:rFonts w:ascii="SimSun" w:hAnsi="SimSun" w:cs="SimSun"/>
          <w:color w:val="000000"/>
          <w:spacing w:val="0"/>
          <w:sz w:val="36"/>
        </w:rPr>
        <w:t>、小区内无违章建筑及拆迁遗留建筑。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16935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、楼房外观完好、整洁，外墙面砖、涂料等装饰材料无脱落、无污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16935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3"/>
          <w:sz w:val="36"/>
        </w:rPr>
        <w:t>痕；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-1"/>
          <w:sz w:val="36"/>
        </w:rPr>
        <w:t>、楼梯间墙面、地面、玻璃窗无破损，无乱贴乱画现象</w:t>
      </w:r>
      <w:r>
        <w:rPr>
          <w:rFonts w:ascii="DHJBJG+Nimbus Roman No9 L Regular"/>
          <w:color w:val="000000"/>
          <w:spacing w:val="0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、楼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125" w:x="4115" w:y="18135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房</w:t>
      </w:r>
      <w:r>
        <w:rPr>
          <w:rFonts w:ascii="Times New Roman"/>
          <w:color w:val="000000"/>
          <w:spacing w:val="45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房外墙无乱悬挂现象</w:t>
      </w:r>
      <w:r>
        <w:rPr>
          <w:rFonts w:ascii="Times New Roman"/>
          <w:color w:val="000000"/>
          <w:spacing w:val="15"/>
          <w:sz w:val="36"/>
        </w:rPr>
        <w:t xml:space="preserve"> </w:t>
      </w:r>
      <w:r>
        <w:rPr>
          <w:rFonts w:ascii="DHJBJG+Nimbus Roman No9 L Regular"/>
          <w:color w:val="000000"/>
          <w:spacing w:val="15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住宅防盗护栏及阳台封闭规范统一、色调一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125" w:x="4115" w:y="1813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屋</w:t>
      </w:r>
      <w:r>
        <w:rPr>
          <w:rFonts w:ascii="Times New Roman"/>
          <w:color w:val="000000"/>
          <w:spacing w:val="450"/>
          <w:sz w:val="36"/>
        </w:rPr>
        <w:t xml:space="preserve"> </w:t>
      </w:r>
      <w:r>
        <w:rPr>
          <w:rFonts w:ascii="SimSun" w:hAnsi="SimSun" w:cs="SimSun"/>
          <w:color w:val="000000"/>
          <w:spacing w:val="-3"/>
          <w:sz w:val="36"/>
        </w:rPr>
        <w:t>致；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、空调安装位置统一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-1"/>
          <w:sz w:val="36"/>
        </w:rPr>
        <w:t>冷凝水集中收集排放；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、房屋装修物业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125" w:x="4115" w:y="18135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450"/>
          <w:sz w:val="36"/>
        </w:rPr>
        <w:t xml:space="preserve"> </w:t>
      </w:r>
      <w:r>
        <w:rPr>
          <w:rFonts w:ascii="SimSun" w:hAnsi="SimSun" w:cs="SimSun"/>
          <w:color w:val="000000"/>
          <w:spacing w:val="-1"/>
          <w:sz w:val="36"/>
        </w:rPr>
        <w:t>服务企业与业主、装修公司签订管理协议，并查验装修方案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建立装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125" w:x="4115" w:y="1813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45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修现场巡视检查记录及验收手续</w:t>
      </w:r>
      <w:r>
        <w:rPr>
          <w:rFonts w:ascii="Times New Roman"/>
          <w:color w:val="000000"/>
          <w:spacing w:val="77"/>
          <w:sz w:val="36"/>
        </w:rPr>
        <w:t xml:space="preserve"> </w:t>
      </w:r>
      <w:r>
        <w:rPr>
          <w:rFonts w:ascii="DHJBJG+Nimbus Roman No9 L Regular"/>
          <w:color w:val="000000"/>
          <w:spacing w:val="11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无危及房屋结构安全及拆改管线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125" w:x="4115" w:y="18135"/>
        <w:widowControl w:val="off"/>
        <w:autoSpaceDE w:val="off"/>
        <w:autoSpaceDN w:val="off"/>
        <w:spacing w:before="219" w:after="0" w:line="383" w:lineRule="exact"/>
        <w:ind w:left="90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和侵占共用部位等损害他人利益的现象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5736" w:y="21180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、共用设施设备运转正常，维修良好；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、公用设备用房整洁，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91" w:x="4339" w:y="21778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用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有设备台帐、运行记录、检查记录、维修保养记录；</w:t>
      </w:r>
      <w:r>
        <w:rPr>
          <w:rFonts w:ascii="DHJBJG+Nimbus Roman No9 L Regular"/>
          <w:color w:val="000000"/>
          <w:spacing w:val="1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、主要设施设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24pt;margin-top:90.1pt;z-index:-3;width:646pt;height:230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114pt;margin-top:410.1pt;z-index:-7;width:666pt;height:70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073" w:x="4339" w:y="206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备标识清楚齐全，危及人身安全隐患处有明显标志，对设备故障及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73" w:x="4339" w:y="2064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施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重大突出性事件有应急方案及现场处理措施和处理记录；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-14"/>
          <w:sz w:val="36"/>
        </w:rPr>
        <w:t>、室外共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73" w:x="4339" w:y="2064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-7"/>
          <w:sz w:val="36"/>
        </w:rPr>
        <w:t>用管线统一入地或入公共管道，无乱接架空管线，有碍观瞻现象；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73" w:x="4339" w:y="2064"/>
        <w:widowControl w:val="off"/>
        <w:autoSpaceDE w:val="off"/>
        <w:autoSpaceDN w:val="off"/>
        <w:spacing w:before="228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备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排水、排污管线通畅</w:t>
      </w:r>
      <w:r>
        <w:rPr>
          <w:rFonts w:ascii="DHJBJG+Nimbus Roman No9 L Regular"/>
          <w:color w:val="000000"/>
          <w:spacing w:val="7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无堵塞外溢现象；</w:t>
      </w:r>
      <w:r>
        <w:rPr>
          <w:rFonts w:ascii="DHJBJG+Nimbus Roman No9 L Regular"/>
          <w:color w:val="000000"/>
          <w:spacing w:val="4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、电梯按规定或约定时间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73" w:x="4339" w:y="2064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运行，安全设施齐全；</w:t>
      </w:r>
      <w:r>
        <w:rPr>
          <w:rFonts w:ascii="DHJBJG+Nimbus Roman No9 L Regular"/>
          <w:color w:val="000000"/>
          <w:spacing w:val="0"/>
          <w:sz w:val="36"/>
        </w:rPr>
        <w:t>7</w:t>
      </w:r>
      <w:r>
        <w:rPr>
          <w:rFonts w:ascii="SimSun" w:hAnsi="SimSun" w:cs="SimSun"/>
          <w:color w:val="000000"/>
          <w:spacing w:val="0"/>
          <w:sz w:val="36"/>
        </w:rPr>
        <w:t>、轿厢保持清洁，专人操作，有应急处理方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073" w:x="4339" w:y="2064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案；</w:t>
      </w:r>
      <w:r>
        <w:rPr>
          <w:rFonts w:ascii="DHJBJG+Nimbus Roman No9 L Regular"/>
          <w:color w:val="000000"/>
          <w:spacing w:val="0"/>
          <w:sz w:val="36"/>
        </w:rPr>
        <w:t>8</w:t>
      </w:r>
      <w:r>
        <w:rPr>
          <w:rFonts w:ascii="SimSun" w:hAnsi="SimSun" w:cs="SimSun"/>
          <w:color w:val="000000"/>
          <w:spacing w:val="0"/>
          <w:sz w:val="36"/>
        </w:rPr>
        <w:t>、维修养护制度健全并在工作场所公示。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287" w:x="5736" w:y="6000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3"/>
          <w:sz w:val="36"/>
        </w:rPr>
        <w:t>、有专业保安队伍，实行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-3"/>
          <w:sz w:val="36"/>
        </w:rPr>
        <w:t>小时值班及巡逻制度；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、危及人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016" w:x="5015" w:y="6602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身安全处有明显标识和具体防范措施</w:t>
      </w:r>
      <w:r>
        <w:rPr>
          <w:rFonts w:ascii="Times New Roman"/>
          <w:color w:val="000000"/>
          <w:spacing w:val="-6"/>
          <w:sz w:val="36"/>
        </w:rPr>
        <w:t xml:space="preserve"> </w:t>
      </w:r>
      <w:r>
        <w:rPr>
          <w:rFonts w:ascii="DHJBJG+Nimbus Roman No9 L Regular"/>
          <w:color w:val="000000"/>
          <w:spacing w:val="2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、消防通道通畅，消防设备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995" w:x="5015" w:y="7199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设施完好无损，可随时启用</w:t>
      </w:r>
      <w:r>
        <w:rPr>
          <w:rFonts w:ascii="Times New Roman"/>
          <w:color w:val="000000"/>
          <w:spacing w:val="-28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;4</w:t>
      </w:r>
      <w:r>
        <w:rPr>
          <w:rFonts w:ascii="SimSun" w:hAnsi="SimSun" w:cs="SimSun"/>
          <w:color w:val="000000"/>
          <w:spacing w:val="0"/>
          <w:sz w:val="36"/>
        </w:rPr>
        <w:t>、对火灾、水浸等突发事件有应急处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27" w:x="5015" w:y="7801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理方案；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-7"/>
          <w:sz w:val="36"/>
        </w:rPr>
        <w:t>、对小区私家机动车管理制度完善，外来车辆进出有登记；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7659" w:x="5015" w:y="8402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、非机动车按规定位置摆放、管理有序。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5736" w:y="9346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、环卫设施完备，设有垃圾箱、果皮箱；</w:t>
      </w:r>
      <w:r>
        <w:rPr>
          <w:rFonts w:ascii="DHJBJG+Nimbus Roman No9 L Regular"/>
          <w:color w:val="000000"/>
          <w:spacing w:val="-4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、无随意倾倒垃圾、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978" w:x="5015" w:y="9947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6"/>
          <w:sz w:val="36"/>
        </w:rPr>
        <w:t>杂物</w:t>
      </w:r>
      <w:r>
        <w:rPr>
          <w:rFonts w:ascii="DHJBJG+Nimbus Roman No9 L Regular"/>
          <w:color w:val="000000"/>
          <w:spacing w:val="3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实行垃圾袋装化；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、建立有效控制鼠、蟑、蚊、蝇等害虫孳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037" w:x="5015" w:y="10548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生的消杀制度</w:t>
      </w:r>
      <w:r>
        <w:rPr>
          <w:rFonts w:ascii="DHJBJG+Nimbus Roman No9 L Regular"/>
          <w:color w:val="000000"/>
          <w:spacing w:val="4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并根据实际情况开展消杀工作；</w:t>
      </w:r>
      <w:r>
        <w:rPr>
          <w:rFonts w:ascii="Times New Roman"/>
          <w:color w:val="000000"/>
          <w:spacing w:val="-14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、小区及房屋共用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11146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部位保持清洁，无卫生死角，无擅自占用和堆放杂物现象；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、楼梯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999" w:x="5015" w:y="11747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间玻璃窗、楼梯扶栏保持清洁</w:t>
      </w:r>
      <w:r>
        <w:rPr>
          <w:rFonts w:ascii="Times New Roman"/>
          <w:color w:val="000000"/>
          <w:spacing w:val="-24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;6</w:t>
      </w:r>
      <w:r>
        <w:rPr>
          <w:rFonts w:ascii="SimSun" w:hAnsi="SimSun" w:cs="SimSun"/>
          <w:color w:val="000000"/>
          <w:spacing w:val="0"/>
          <w:sz w:val="36"/>
        </w:rPr>
        <w:t>、商业用房管理有序，符合卫生标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420" w:x="5015" w:y="1235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准，排放油烟、噪音等符合国家环保标准，无乱设摊点、乱排垃圾、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86" w:x="5015" w:y="12946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乱设置广告牌匾现象；</w:t>
      </w:r>
      <w:r>
        <w:rPr>
          <w:rFonts w:ascii="DHJBJG+Nimbus Roman No9 L Regular"/>
          <w:color w:val="000000"/>
          <w:spacing w:val="0"/>
          <w:sz w:val="36"/>
        </w:rPr>
        <w:t>7</w:t>
      </w:r>
      <w:r>
        <w:rPr>
          <w:rFonts w:ascii="SimSun" w:hAnsi="SimSun" w:cs="SimSun"/>
          <w:color w:val="000000"/>
          <w:spacing w:val="0"/>
          <w:sz w:val="36"/>
        </w:rPr>
        <w:t>、无违反规定饲养宠物、家禽、家畜。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258" w:x="5736" w:y="13591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4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、花草树木长势良好，修剪美观，有良好的观赏效果；</w:t>
      </w:r>
      <w:r>
        <w:rPr>
          <w:rFonts w:ascii="Times New Roman"/>
          <w:color w:val="000000"/>
          <w:spacing w:val="-27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14192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病虫害，无折损，无缺棵枯死；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、园林建筑、雕刻小品和辅助设备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14793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完好，整洁无损；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、绿地无改变使用用途和破坏、占用、践踏、裸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316" w:x="5015" w:y="15391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土现象；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、绿地设有提示人们爱护绿化的宣传牌。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3935" w:y="1699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145" w:x="5015" w:y="17281"/>
        <w:widowControl w:val="off"/>
        <w:autoSpaceDE w:val="off"/>
        <w:autoSpaceDN w:val="off"/>
        <w:spacing w:before="0" w:after="0" w:line="370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对房屋及配套设施维护状态良好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年有效投诉率</w:t>
      </w:r>
      <w:r>
        <w:rPr>
          <w:rFonts w:ascii="Times New Roman"/>
          <w:color w:val="000000"/>
          <w:spacing w:val="105"/>
          <w:sz w:val="36"/>
        </w:rPr>
        <w:t xml:space="preserve"> </w:t>
      </w:r>
      <w:r>
        <w:rPr>
          <w:rFonts w:ascii="DHJBJG+Nimbus Roman No9 L Regular"/>
          <w:color w:val="000000"/>
          <w:spacing w:val="1"/>
          <w:sz w:val="36"/>
        </w:rPr>
        <w:t>1.5</w:t>
      </w:r>
      <w:r>
        <w:rPr>
          <w:rFonts w:ascii="SimSun" w:hAnsi="SimSun" w:cs="SimSun"/>
          <w:color w:val="000000"/>
          <w:spacing w:val="0"/>
          <w:sz w:val="36"/>
        </w:rPr>
        <w:t>％，处理率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145" w:x="5015" w:y="17281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95%</w:t>
      </w:r>
      <w:r>
        <w:rPr>
          <w:rFonts w:ascii="SimSun" w:hAnsi="SimSun" w:cs="SimSun"/>
          <w:color w:val="000000"/>
          <w:spacing w:val="0"/>
          <w:sz w:val="36"/>
        </w:rPr>
        <w:t>以上，回访率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95</w:t>
      </w:r>
      <w:r>
        <w:rPr>
          <w:rFonts w:ascii="SimSun" w:hAnsi="SimSun" w:cs="SimSun"/>
          <w:color w:val="000000"/>
          <w:spacing w:val="0"/>
          <w:sz w:val="36"/>
        </w:rPr>
        <w:t>％以上，业主对服务的满意率达到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90</w:t>
      </w:r>
      <w:r>
        <w:rPr>
          <w:rFonts w:ascii="SimSun" w:hAnsi="SimSun" w:cs="SimSun"/>
          <w:color w:val="000000"/>
          <w:spacing w:val="0"/>
          <w:sz w:val="36"/>
        </w:rPr>
        <w:t>％以上。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3935" w:y="1759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满意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3935" w:y="17593"/>
        <w:widowControl w:val="off"/>
        <w:autoSpaceDE w:val="off"/>
        <w:autoSpaceDN w:val="off"/>
        <w:spacing w:before="239" w:after="0" w:line="360" w:lineRule="exact"/>
        <w:ind w:left="18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度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14pt;margin-top:90.1pt;z-index:-11;width:666pt;height:86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213" w:x="5015" w:y="2865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4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、建立健全各项管理制度、各岗位工作标准和责任制；</w:t>
      </w:r>
      <w:r>
        <w:rPr>
          <w:rFonts w:ascii="Times New Roman"/>
          <w:color w:val="000000"/>
          <w:spacing w:val="-34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、制定具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286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体落实措施和考核办法；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-3"/>
          <w:sz w:val="36"/>
        </w:rPr>
        <w:t>、各专业技术岗位维修与管理人员要持证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286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上岗，管理人员和专业技术人员资质证书达</w:t>
      </w:r>
      <w:r>
        <w:rPr>
          <w:rFonts w:ascii="Times New Roman"/>
          <w:color w:val="000000"/>
          <w:spacing w:val="34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80</w:t>
      </w:r>
      <w:r>
        <w:rPr>
          <w:rFonts w:ascii="SimSun" w:hAnsi="SimSun" w:cs="SimSun"/>
          <w:color w:val="000000"/>
          <w:spacing w:val="0"/>
          <w:sz w:val="36"/>
        </w:rPr>
        <w:t>％以上；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Times New Roman"/>
          <w:color w:val="000000"/>
          <w:spacing w:val="3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建立各岗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2865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位业务（技术）培训计划，定期组织培训员工，培训率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100</w:t>
      </w:r>
      <w:r>
        <w:rPr>
          <w:rFonts w:ascii="SimSun" w:hAnsi="SimSun" w:cs="SimSun"/>
          <w:color w:val="000000"/>
          <w:spacing w:val="0"/>
          <w:sz w:val="36"/>
        </w:rPr>
        <w:t>％；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2865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员工统一着装、佩带标志，工作规范、语言文明、作风严谨。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85" w:x="5736" w:y="7441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、建立完善的档案管理制度（包括物业竣工验收资料、房屋及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93" w:x="4339" w:y="8042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案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设备管理档案、业主资料、日常管理档案等）；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、各种基础资料、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93" w:x="4339" w:y="8042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台帐、报表、图册等齐全</w:t>
      </w:r>
      <w:r>
        <w:rPr>
          <w:rFonts w:ascii="Times New Roman"/>
          <w:color w:val="000000"/>
          <w:spacing w:val="-31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查阅方便；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、运用计算机对各类档案资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93" w:x="4339" w:y="8042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料、收费核算、日常办公等进行管理，提高工作效率。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258" w:x="5736" w:y="11808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</w:t>
      </w:r>
      <w:r>
        <w:rPr>
          <w:rFonts w:ascii="Times New Roman"/>
          <w:color w:val="000000"/>
          <w:spacing w:val="72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小时值班制度，公示服务电话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、建立业主和使用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784" w:x="4339" w:y="1241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诉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人对物业管理服务报修、救助、建议、问询、投诉等各类信息的收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58" w:x="4339" w:y="1301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227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集、反馈和处理记录，落实维修服务承诺制。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58" w:x="4339" w:y="13017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149" w:x="5736" w:y="14552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、健全财务管理制度</w:t>
      </w:r>
      <w:r>
        <w:rPr>
          <w:rFonts w:ascii="Times New Roman"/>
          <w:color w:val="000000"/>
          <w:spacing w:val="-36"/>
          <w:sz w:val="36"/>
        </w:rPr>
        <w:t xml:space="preserve"> </w:t>
      </w:r>
      <w:r>
        <w:rPr>
          <w:rFonts w:ascii="DHJBJG+Nimbus Roman No9 L Regular"/>
          <w:color w:val="000000"/>
          <w:spacing w:val="3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按有关规定和合同约定定期公布物业服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13" w:x="5015" w:y="15153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务费收支情况；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、按有关规定建立维修基金管理、使用制度和明细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714" w:x="4339" w:y="1546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714" w:x="4339" w:y="15461"/>
        <w:widowControl w:val="off"/>
        <w:autoSpaceDE w:val="off"/>
        <w:autoSpaceDN w:val="off"/>
        <w:spacing w:before="0" w:after="0" w:line="299" w:lineRule="exact"/>
        <w:ind w:left="677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台帐，帐目清楚、准确，定期公布其缴存、使用情况。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0714" w:x="4339" w:y="15461"/>
        <w:widowControl w:val="off"/>
        <w:autoSpaceDE w:val="off"/>
        <w:autoSpaceDN w:val="off"/>
        <w:spacing w:before="0" w:after="0" w:line="302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24" w:x="6039" w:y="1670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锡盟普通住宅小区物业服务等级标准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0" w:after="0" w:line="383" w:lineRule="exact"/>
        <w:ind w:left="164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、小区规划建筑面积不低于</w:t>
      </w:r>
      <w:r>
        <w:rPr>
          <w:rFonts w:ascii="Times New Roman"/>
          <w:color w:val="000000"/>
          <w:spacing w:val="-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10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万平方米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实行封闭式管理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20" w:after="0" w:line="383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不少于小区住宅总建筑面积</w:t>
      </w:r>
      <w:r>
        <w:rPr>
          <w:rFonts w:ascii="Times New Roman"/>
          <w:color w:val="000000"/>
          <w:spacing w:val="84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。</w:t>
      </w:r>
      <w:r>
        <w:rPr>
          <w:rFonts w:ascii="YouYuan" w:hAnsi="YouYuan" w:cs="YouYuan"/>
          <w:color w:val="000000"/>
          <w:spacing w:val="0"/>
          <w:sz w:val="36"/>
        </w:rPr>
        <w:t>5‰</w:t>
      </w:r>
      <w:r>
        <w:rPr>
          <w:rFonts w:ascii="SimSun" w:hAnsi="SimSun" w:cs="SimSun"/>
          <w:color w:val="000000"/>
          <w:spacing w:val="0"/>
          <w:sz w:val="36"/>
        </w:rPr>
        <w:t>的物业管理用房；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、小区绿化率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19" w:after="0" w:line="383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达到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30</w:t>
      </w:r>
      <w:r>
        <w:rPr>
          <w:rFonts w:ascii="SimSun" w:hAnsi="SimSun" w:cs="SimSun"/>
          <w:color w:val="000000"/>
          <w:spacing w:val="-7"/>
          <w:sz w:val="36"/>
        </w:rPr>
        <w:t>％以上（包括水面</w:t>
      </w:r>
      <w:r>
        <w:rPr>
          <w:rFonts w:ascii="DHJBJG+Nimbus Roman No9 L Regular"/>
          <w:color w:val="000000"/>
          <w:spacing w:val="0"/>
          <w:sz w:val="36"/>
        </w:rPr>
        <w:t>);4</w:t>
      </w:r>
      <w:r>
        <w:rPr>
          <w:rFonts w:ascii="SimSun" w:hAnsi="SimSun" w:cs="SimSun"/>
          <w:color w:val="000000"/>
          <w:spacing w:val="-5"/>
          <w:sz w:val="36"/>
        </w:rPr>
        <w:t>、有不少于小区住宅总面积</w:t>
      </w:r>
      <w:r>
        <w:rPr>
          <w:rFonts w:ascii="Times New Roman"/>
          <w:color w:val="000000"/>
          <w:spacing w:val="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-54"/>
          <w:sz w:val="36"/>
        </w:rPr>
        <w:t>。</w:t>
      </w:r>
      <w:r>
        <w:rPr>
          <w:rFonts w:ascii="DHJBJG+Nimbus Roman No9 L Regular"/>
          <w:color w:val="000000"/>
          <w:spacing w:val="-1"/>
          <w:sz w:val="36"/>
        </w:rPr>
        <w:t>5%</w:t>
      </w:r>
      <w:r>
        <w:rPr>
          <w:rFonts w:ascii="SimSun" w:hAnsi="SimSun" w:cs="SimSun"/>
          <w:color w:val="000000"/>
          <w:spacing w:val="0"/>
          <w:sz w:val="36"/>
        </w:rPr>
        <w:t>以上的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15" w:after="0" w:line="383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休闲活动场地</w:t>
      </w:r>
      <w:r>
        <w:rPr>
          <w:rFonts w:ascii="DHJBJG+Nimbus Roman No9 L Regular"/>
          <w:color w:val="000000"/>
          <w:spacing w:val="0"/>
          <w:sz w:val="36"/>
        </w:rPr>
        <w:t>;5</w:t>
      </w:r>
      <w:r>
        <w:rPr>
          <w:rFonts w:ascii="SimSun" w:hAnsi="SimSun" w:cs="SimSun"/>
          <w:color w:val="000000"/>
          <w:spacing w:val="0"/>
          <w:sz w:val="36"/>
        </w:rPr>
        <w:t>、有固定的社区活动馆所</w:t>
      </w:r>
      <w:r>
        <w:rPr>
          <w:rFonts w:ascii="Times New Roman"/>
          <w:color w:val="000000"/>
          <w:spacing w:val="-35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200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平方米以上；</w:t>
      </w: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、具备楼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基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宇可视对讲系统和闭路监控系统</w:t>
      </w:r>
      <w:r>
        <w:rPr>
          <w:rFonts w:ascii="DHJBJG+Nimbus Roman No9 L Regular"/>
          <w:color w:val="000000"/>
          <w:spacing w:val="0"/>
          <w:sz w:val="36"/>
        </w:rPr>
        <w:t>;7</w:t>
      </w:r>
      <w:r>
        <w:rPr>
          <w:rFonts w:ascii="SimSun" w:hAnsi="SimSun" w:cs="SimSun"/>
          <w:color w:val="000000"/>
          <w:spacing w:val="0"/>
          <w:sz w:val="36"/>
        </w:rPr>
        <w:t>、有专用固定存车、停车场所及泊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础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车位；</w:t>
      </w:r>
      <w:r>
        <w:rPr>
          <w:rFonts w:ascii="DHJBJG+Nimbus Roman No9 L Regular"/>
          <w:color w:val="000000"/>
          <w:spacing w:val="0"/>
          <w:sz w:val="36"/>
        </w:rPr>
        <w:t>8</w:t>
      </w:r>
      <w:r>
        <w:rPr>
          <w:rFonts w:ascii="SimSun" w:hAnsi="SimSun" w:cs="SimSun"/>
          <w:color w:val="000000"/>
          <w:spacing w:val="0"/>
          <w:sz w:val="36"/>
        </w:rPr>
        <w:t>、有居民体育、健身器材设施及场地</w:t>
      </w:r>
      <w:r>
        <w:rPr>
          <w:rFonts w:ascii="DHJBJG+Nimbus Roman No9 L Regular"/>
          <w:color w:val="000000"/>
          <w:spacing w:val="-1"/>
          <w:sz w:val="36"/>
        </w:rPr>
        <w:t>;9</w:t>
      </w:r>
      <w:r>
        <w:rPr>
          <w:rFonts w:ascii="SimSun" w:hAnsi="SimSun" w:cs="SimSun"/>
          <w:color w:val="000000"/>
          <w:spacing w:val="0"/>
          <w:sz w:val="36"/>
        </w:rPr>
        <w:t>、小区主出入口设有小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条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-7"/>
          <w:sz w:val="36"/>
        </w:rPr>
        <w:t>区名称标识、平面示意图、宣传栏、信报箱</w:t>
      </w:r>
      <w:r>
        <w:rPr>
          <w:rFonts w:ascii="DHJBJG+Nimbus Roman No9 L Regular"/>
          <w:color w:val="000000"/>
          <w:spacing w:val="-1"/>
          <w:sz w:val="36"/>
        </w:rPr>
        <w:t>;10</w:t>
      </w:r>
      <w:r>
        <w:rPr>
          <w:rFonts w:ascii="SimSun" w:hAnsi="SimSun" w:cs="SimSun"/>
          <w:color w:val="000000"/>
          <w:spacing w:val="-13"/>
          <w:sz w:val="36"/>
        </w:rPr>
        <w:t>、房屋组团、幢、单元、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4" w:x="4526" w:y="17986"/>
        <w:widowControl w:val="off"/>
        <w:autoSpaceDE w:val="off"/>
        <w:autoSpaceDN w:val="off"/>
        <w:spacing w:before="218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件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户及其他公共配套设施标识齐全、规范、明显、美观；</w:t>
      </w:r>
      <w:r>
        <w:rPr>
          <w:rFonts w:ascii="DHJBJG+Nimbus Roman No9 L Regular"/>
          <w:color w:val="000000"/>
          <w:spacing w:val="0"/>
          <w:sz w:val="36"/>
        </w:rPr>
        <w:t>11</w:t>
      </w:r>
      <w:r>
        <w:rPr>
          <w:rFonts w:ascii="SimSun" w:hAnsi="SimSun" w:cs="SimSun"/>
          <w:color w:val="000000"/>
          <w:spacing w:val="0"/>
          <w:sz w:val="36"/>
        </w:rPr>
        <w:t>、小区内有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14pt;margin-top:90.1pt;z-index:-15;width:666pt;height:739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132pt;margin-top:855.1pt;z-index:-19;width:684pt;height:281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949" w:x="5447" w:y="2055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交通标识齐全、规范；</w:t>
      </w:r>
      <w:r>
        <w:rPr>
          <w:rFonts w:ascii="DHJBJG+Nimbus Roman No9 L Regular"/>
          <w:color w:val="000000"/>
          <w:spacing w:val="2"/>
          <w:sz w:val="36"/>
        </w:rPr>
        <w:t>12</w:t>
      </w:r>
      <w:r>
        <w:rPr>
          <w:rFonts w:ascii="SimSun" w:hAnsi="SimSun" w:cs="SimSun"/>
          <w:color w:val="000000"/>
          <w:spacing w:val="4"/>
          <w:sz w:val="36"/>
        </w:rPr>
        <w:t>、小区出入口</w:t>
      </w:r>
      <w:r>
        <w:rPr>
          <w:rFonts w:ascii="DHJBJG+Nimbus Roman No9 L Regular"/>
          <w:color w:val="000000"/>
          <w:spacing w:val="3"/>
          <w:sz w:val="36"/>
        </w:rPr>
        <w:t>(</w:t>
      </w:r>
      <w:r>
        <w:rPr>
          <w:rFonts w:ascii="SimSun" w:hAnsi="SimSun" w:cs="SimSun"/>
          <w:color w:val="000000"/>
          <w:spacing w:val="4"/>
          <w:sz w:val="36"/>
        </w:rPr>
        <w:t>门楼</w:t>
      </w:r>
      <w:r>
        <w:rPr>
          <w:rFonts w:ascii="DHJBJG+Nimbus Roman No9 L Regular"/>
          <w:color w:val="000000"/>
          <w:spacing w:val="6"/>
          <w:sz w:val="36"/>
        </w:rPr>
        <w:t>)</w:t>
      </w:r>
      <w:r>
        <w:rPr>
          <w:rFonts w:ascii="SimSun" w:hAnsi="SimSun" w:cs="SimSun"/>
          <w:color w:val="000000"/>
          <w:spacing w:val="0"/>
          <w:sz w:val="36"/>
        </w:rPr>
        <w:t>、门卫室、围墙、围栏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49" w:x="5447" w:y="205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美观、完好、整洁；</w:t>
      </w:r>
      <w:r>
        <w:rPr>
          <w:rFonts w:ascii="DHJBJG+Nimbus Roman No9 L Regular"/>
          <w:color w:val="000000"/>
          <w:spacing w:val="-2"/>
          <w:sz w:val="36"/>
        </w:rPr>
        <w:t>13</w:t>
      </w:r>
      <w:r>
        <w:rPr>
          <w:rFonts w:ascii="SimSun" w:hAnsi="SimSun" w:cs="SimSun"/>
          <w:color w:val="000000"/>
          <w:spacing w:val="0"/>
          <w:sz w:val="36"/>
        </w:rPr>
        <w:t>、楼道灯、景观灯公共照明设备完好；</w:t>
      </w:r>
      <w:r>
        <w:rPr>
          <w:rFonts w:ascii="DHJBJG+Nimbus Roman No9 L Regular"/>
          <w:color w:val="000000"/>
          <w:spacing w:val="0"/>
          <w:sz w:val="36"/>
        </w:rPr>
        <w:t>14</w:t>
      </w:r>
      <w:r>
        <w:rPr>
          <w:rFonts w:ascii="SimSun" w:hAnsi="SimSun" w:cs="SimSun"/>
          <w:color w:val="000000"/>
          <w:spacing w:val="0"/>
          <w:sz w:val="36"/>
        </w:rPr>
        <w:t>、小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49" w:x="5447" w:y="205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7"/>
          <w:sz w:val="36"/>
        </w:rPr>
        <w:t>区道路通畅、路面平整无塌陷、破损</w:t>
      </w:r>
      <w:r>
        <w:rPr>
          <w:rFonts w:ascii="DHJBJG+Nimbus Roman No9 L Regular"/>
          <w:color w:val="000000"/>
          <w:spacing w:val="0"/>
          <w:sz w:val="36"/>
        </w:rPr>
        <w:t>;15</w:t>
      </w:r>
      <w:r>
        <w:rPr>
          <w:rFonts w:ascii="SimSun" w:hAnsi="SimSun" w:cs="SimSun"/>
          <w:color w:val="000000"/>
          <w:spacing w:val="-12"/>
          <w:sz w:val="36"/>
        </w:rPr>
        <w:t>、井盖、井篦无缺损、无丢失；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49" w:x="5447" w:y="2055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16</w:t>
      </w:r>
      <w:r>
        <w:rPr>
          <w:rFonts w:ascii="SimSun" w:hAnsi="SimSun" w:cs="SimSun"/>
          <w:color w:val="000000"/>
          <w:spacing w:val="0"/>
          <w:sz w:val="36"/>
        </w:rPr>
        <w:t>、室外招牌、广告牌、霓虹灯按规定设置，整齐有序</w:t>
      </w:r>
      <w:r>
        <w:rPr>
          <w:rFonts w:ascii="DHJBJG+Nimbus Roman No9 L Regular"/>
          <w:color w:val="000000"/>
          <w:spacing w:val="0"/>
          <w:sz w:val="36"/>
        </w:rPr>
        <w:t>;17</w:t>
      </w:r>
      <w:r>
        <w:rPr>
          <w:rFonts w:ascii="SimSun" w:hAnsi="SimSun" w:cs="SimSun"/>
          <w:color w:val="000000"/>
          <w:spacing w:val="0"/>
          <w:sz w:val="36"/>
        </w:rPr>
        <w:t>、小区内无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49" w:x="5447" w:y="2055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违章建筑及拆迁遗留建筑。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0" w:after="0" w:line="383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4"/>
          <w:sz w:val="36"/>
        </w:rPr>
        <w:t>1</w:t>
      </w:r>
      <w:r>
        <w:rPr>
          <w:rFonts w:ascii="SimSun" w:hAnsi="SimSun" w:cs="SimSun"/>
          <w:color w:val="000000"/>
          <w:spacing w:val="3"/>
          <w:sz w:val="36"/>
        </w:rPr>
        <w:t>、楼房外观完好、整洁</w:t>
      </w:r>
      <w:r>
        <w:rPr>
          <w:rFonts w:ascii="DHJBJG+Nimbus Roman No9 L Regular"/>
          <w:color w:val="000000"/>
          <w:spacing w:val="4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外墙面砖、涂料等装饰材料无脱落、无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污痕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、楼梯间墙面、地面、玻璃窗无破损，无乱贴乱画现象；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、楼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6"/>
          <w:sz w:val="36"/>
        </w:rPr>
        <w:t>房外墙无乱悬挂现象，住宅防盗护栏及阳台封闭规范统一、色调一致；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、空调安装位置统一，冷凝水集中收集排放；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、房屋装修物业服务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3"/>
          <w:sz w:val="36"/>
        </w:rPr>
        <w:t>企业与业主、装修公司签订管理协议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-4"/>
          <w:sz w:val="36"/>
        </w:rPr>
        <w:t>并查验装修方案，建立装修现场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巡视检查记录及验收手续，无危及房屋结构安全及拆改管线和侵占共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834" w:x="5447" w:y="5702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用部位等损害他人利益的现象。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661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房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6611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6611"/>
        <w:widowControl w:val="off"/>
        <w:autoSpaceDE w:val="off"/>
        <w:autoSpaceDN w:val="off"/>
        <w:spacing w:before="242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6611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0" w:after="0" w:line="383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2"/>
          <w:sz w:val="36"/>
        </w:rPr>
        <w:t>、共用设施设备运转正常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维修良好；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、共用设备用房整洁，有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设备台帐、运行记录、检查记录、维修保养记录；</w:t>
      </w:r>
      <w:r>
        <w:rPr>
          <w:rFonts w:ascii="Times New Roman"/>
          <w:color w:val="000000"/>
          <w:spacing w:val="49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、主要设施设备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标识清楚齐全，危及人身安全隐患处有明显标志，对设备故障及重大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突出性事件有应急方案及现场处理措施和处理记录；</w:t>
      </w:r>
      <w:r>
        <w:rPr>
          <w:rFonts w:ascii="Times New Roman"/>
          <w:color w:val="000000"/>
          <w:spacing w:val="56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、室外共用管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线统一入地或入公共管道，无乱接架空管线，有碍观瞻现象；</w:t>
      </w:r>
      <w:r>
        <w:rPr>
          <w:rFonts w:ascii="Times New Roman"/>
          <w:color w:val="000000"/>
          <w:spacing w:val="78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、排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16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水、排污管线通畅，无堵塞外溢现象；</w:t>
      </w:r>
      <w:r>
        <w:rPr>
          <w:rFonts w:ascii="Times New Roman"/>
          <w:color w:val="000000"/>
          <w:spacing w:val="16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、电梯按规定或约定时间运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6"/>
          <w:sz w:val="36"/>
        </w:rPr>
        <w:t>行，安全设施齐全；</w:t>
      </w:r>
      <w:r>
        <w:rPr>
          <w:rFonts w:ascii="DHJBJG+Nimbus Roman No9 L Regular"/>
          <w:color w:val="000000"/>
          <w:spacing w:val="0"/>
          <w:sz w:val="36"/>
        </w:rPr>
        <w:t>7</w:t>
      </w:r>
      <w:r>
        <w:rPr>
          <w:rFonts w:ascii="SimSun" w:hAnsi="SimSun" w:cs="SimSun"/>
          <w:color w:val="000000"/>
          <w:spacing w:val="-8"/>
          <w:sz w:val="36"/>
        </w:rPr>
        <w:t>、轿厢保持清洁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-4"/>
          <w:sz w:val="36"/>
        </w:rPr>
        <w:t>专人操作，有应急处理方案；</w:t>
      </w:r>
      <w:r>
        <w:rPr>
          <w:rFonts w:ascii="DHJBJG+Nimbus Roman No9 L Regular"/>
          <w:color w:val="000000"/>
          <w:spacing w:val="-4"/>
          <w:sz w:val="36"/>
        </w:rPr>
        <w:t>8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938" w:x="5447" w:y="9947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维修养护制度健全并在工作场所公示。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085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共用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0856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设施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0856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0856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26" w:x="5447" w:y="14793"/>
        <w:widowControl w:val="off"/>
        <w:autoSpaceDE w:val="off"/>
        <w:autoSpaceDN w:val="off"/>
        <w:spacing w:before="0" w:after="0" w:line="383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、有专业保安队伍，实行</w:t>
      </w:r>
      <w:r>
        <w:rPr>
          <w:rFonts w:ascii="Times New Roman"/>
          <w:color w:val="000000"/>
          <w:spacing w:val="87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小时值班及巡逻制度；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、危及人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26" w:x="5447" w:y="14793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身安全处有明显标识和具体防范措施；</w:t>
      </w:r>
      <w:r>
        <w:rPr>
          <w:rFonts w:ascii="Times New Roman"/>
          <w:color w:val="000000"/>
          <w:spacing w:val="16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、消防通道通畅，消防设备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26" w:x="5447" w:y="14793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3"/>
          <w:sz w:val="36"/>
        </w:rPr>
        <w:t>设施完好无损，可随时启用</w:t>
      </w:r>
      <w:r>
        <w:rPr>
          <w:rFonts w:ascii="DHJBJG+Nimbus Roman No9 L Regular"/>
          <w:color w:val="000000"/>
          <w:spacing w:val="2"/>
          <w:sz w:val="36"/>
        </w:rPr>
        <w:t>;4</w:t>
      </w:r>
      <w:r>
        <w:rPr>
          <w:rFonts w:ascii="SimSun" w:hAnsi="SimSun" w:cs="SimSun"/>
          <w:color w:val="000000"/>
          <w:spacing w:val="0"/>
          <w:sz w:val="36"/>
        </w:rPr>
        <w:t>、对火灾、水浸等突发事件有应急处理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26" w:x="5447" w:y="14793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方案；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、对小区私家机动车管理制度完善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外来车辆进出有登记；</w:t>
      </w: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526" w:x="5447" w:y="14793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非机动车按规定位置摆放、管理有序。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570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公共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5703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秩序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5703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463" w:x="5447" w:y="17839"/>
        <w:widowControl w:val="off"/>
        <w:autoSpaceDE w:val="off"/>
        <w:autoSpaceDN w:val="off"/>
        <w:spacing w:before="0" w:after="0" w:line="383" w:lineRule="exact"/>
        <w:ind w:left="721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、环卫设施完备，设有垃圾箱、果皮箱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、无随意倾倒垃圾、杂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463" w:x="5447" w:y="17839"/>
        <w:widowControl w:val="off"/>
        <w:autoSpaceDE w:val="off"/>
        <w:autoSpaceDN w:val="off"/>
        <w:spacing w:before="216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物，实行垃圾袋装化；</w:t>
      </w:r>
      <w:r>
        <w:rPr>
          <w:rFonts w:ascii="Times New Roman"/>
          <w:color w:val="000000"/>
          <w:spacing w:val="-28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、建立有效控制鼠、蟑、蚊、蝇等害虫孳生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463" w:x="5447" w:y="17839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的消杀制度，并根据实际情况开展消杀工作；</w:t>
      </w:r>
      <w:r>
        <w:rPr>
          <w:rFonts w:ascii="Times New Roman"/>
          <w:color w:val="000000"/>
          <w:spacing w:val="34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、小区及房屋共用部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7" w:x="4346" w:y="19640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环境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3"/>
          <w:sz w:val="36"/>
        </w:rPr>
        <w:t>位保持清洁，无卫生死角</w:t>
      </w:r>
      <w:r>
        <w:rPr>
          <w:rFonts w:ascii="DHJBJG+Nimbus Roman No9 L Regular"/>
          <w:color w:val="000000"/>
          <w:spacing w:val="4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无擅自占用和堆放杂物现象；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、楼梯间玻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7" w:x="4346" w:y="19640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卫生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璃窗、楼梯扶栏保持清洁；</w:t>
      </w: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、商业用房管理有序</w:t>
      </w:r>
      <w:r>
        <w:rPr>
          <w:rFonts w:ascii="DHJBJG+Nimbus Roman No9 L Regular"/>
          <w:color w:val="000000"/>
          <w:spacing w:val="1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符合卫生标准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排放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7" w:x="4346" w:y="19640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油烟、噪音等符合国家环保标准，无乱设摊点、乱排垃圾、乱设置广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7" w:x="4346" w:y="19640"/>
        <w:widowControl w:val="off"/>
        <w:autoSpaceDE w:val="off"/>
        <w:autoSpaceDN w:val="off"/>
        <w:spacing w:before="219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告牌匾现象</w:t>
      </w:r>
      <w:r>
        <w:rPr>
          <w:rFonts w:ascii="DHJBJG+Nimbus Roman No9 L Regular"/>
          <w:color w:val="000000"/>
          <w:spacing w:val="0"/>
          <w:sz w:val="36"/>
        </w:rPr>
        <w:t>;7</w:t>
      </w:r>
      <w:r>
        <w:rPr>
          <w:rFonts w:ascii="SimSun" w:hAnsi="SimSun" w:cs="SimSun"/>
          <w:color w:val="000000"/>
          <w:spacing w:val="0"/>
          <w:sz w:val="36"/>
        </w:rPr>
        <w:t>、无违反规定饲养宠物、家禽、家畜。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132pt;margin-top:90.1pt;z-index:-23;width:684pt;height:1008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0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、花草树木长势良好，修剪美观，有良好的观赏效果；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、无病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绿化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虫害，无折损，无缺棵枯死；</w:t>
      </w:r>
      <w:r>
        <w:rPr>
          <w:rFonts w:ascii="Times New Roman"/>
          <w:color w:val="000000"/>
          <w:spacing w:val="-6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、园林建筑、雕刻小品和辅助设备完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好，整洁无损；</w:t>
      </w:r>
      <w:r>
        <w:rPr>
          <w:rFonts w:ascii="DHJBJG+Nimbus Roman No9 L Regular"/>
          <w:color w:val="000000"/>
          <w:spacing w:val="7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、绿地无改变使用用途和破坏、占用、践踏、裸土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215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、绿地设有提示人们爱护绿化的宣传牌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4166" w:y="4509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业主满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7" w:x="6168" w:y="4499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对房屋及配套设施维护状态良好，年有效投诉率</w:t>
      </w:r>
      <w:r>
        <w:rPr>
          <w:rFonts w:ascii="Times New Roman"/>
          <w:color w:val="000000"/>
          <w:spacing w:val="-34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％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处理率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95%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5100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意度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以上，回访率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95%</w:t>
      </w:r>
      <w:r>
        <w:rPr>
          <w:rFonts w:ascii="SimSun" w:hAnsi="SimSun" w:cs="SimSun"/>
          <w:color w:val="000000"/>
          <w:spacing w:val="0"/>
          <w:sz w:val="36"/>
        </w:rPr>
        <w:t>以上，业主对服务的满意率达到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80</w:t>
      </w:r>
      <w:r>
        <w:rPr>
          <w:rFonts w:ascii="SimSun" w:hAnsi="SimSun" w:cs="SimSun"/>
          <w:color w:val="000000"/>
          <w:spacing w:val="0"/>
          <w:sz w:val="36"/>
        </w:rPr>
        <w:t>％以上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5100"/>
        <w:widowControl w:val="off"/>
        <w:autoSpaceDE w:val="off"/>
        <w:autoSpaceDN w:val="off"/>
        <w:spacing w:before="262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、建立健全各项管理制度、各岗位工作标准和责任制；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、制定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745" w:x="3421" w:y="6346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</w:t>
      </w:r>
      <w:r>
        <w:rPr>
          <w:rFonts w:ascii="Times New Roman"/>
          <w:color w:val="000000"/>
          <w:spacing w:val="475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员工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具体落实措施和考核办法；</w:t>
      </w:r>
      <w:r>
        <w:rPr>
          <w:rFonts w:ascii="DHJBJG+Nimbus Roman No9 L Regular"/>
          <w:color w:val="000000"/>
          <w:spacing w:val="4"/>
          <w:sz w:val="36"/>
        </w:rPr>
        <w:t>3</w:t>
      </w:r>
      <w:r>
        <w:rPr>
          <w:rFonts w:ascii="SimSun" w:hAnsi="SimSun" w:cs="SimSun"/>
          <w:color w:val="000000"/>
          <w:spacing w:val="2"/>
          <w:sz w:val="36"/>
        </w:rPr>
        <w:t>、建立各岗位业务（技术</w:t>
      </w:r>
      <w:r>
        <w:rPr>
          <w:rFonts w:ascii="DHJBJG+Nimbus Roman No9 L Regular"/>
          <w:color w:val="000000"/>
          <w:spacing w:val="-1"/>
          <w:sz w:val="36"/>
        </w:rPr>
        <w:t>)</w:t>
      </w:r>
      <w:r>
        <w:rPr>
          <w:rFonts w:ascii="SimSun" w:hAnsi="SimSun" w:cs="SimSun"/>
          <w:color w:val="000000"/>
          <w:spacing w:val="0"/>
          <w:sz w:val="36"/>
        </w:rPr>
        <w:t>培训计划，定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4745" w:x="3421" w:y="634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内</w:t>
      </w:r>
      <w:r>
        <w:rPr>
          <w:rFonts w:ascii="Times New Roman"/>
          <w:color w:val="000000"/>
          <w:spacing w:val="475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期组织培训员工，培训率</w:t>
      </w:r>
      <w:r>
        <w:rPr>
          <w:rFonts w:ascii="Times New Roman"/>
          <w:color w:val="000000"/>
          <w:spacing w:val="-2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80</w:t>
      </w:r>
      <w:r>
        <w:rPr>
          <w:rFonts w:ascii="SimSun" w:hAnsi="SimSun" w:cs="SimSun"/>
          <w:color w:val="000000"/>
          <w:spacing w:val="-2"/>
          <w:sz w:val="36"/>
        </w:rPr>
        <w:t>％；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、管理人员和专业技术人员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60</w:t>
      </w:r>
      <w:r>
        <w:rPr>
          <w:rFonts w:ascii="SimSun" w:hAnsi="SimSun" w:cs="SimSun"/>
          <w:color w:val="000000"/>
          <w:spacing w:val="0"/>
          <w:sz w:val="36"/>
        </w:rPr>
        <w:t>％持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51" w:x="5447" w:y="7546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证上岗；</w:t>
      </w:r>
      <w:r>
        <w:rPr>
          <w:rFonts w:ascii="DHJBJG+Nimbus Roman No9 L Regular"/>
          <w:color w:val="000000"/>
          <w:spacing w:val="7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、员工统一着装、佩带标志，工作规范、语言文明、作风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251" w:x="5447" w:y="7546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严谨。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21" w:x="4346" w:y="8791"/>
        <w:widowControl w:val="off"/>
        <w:autoSpaceDE w:val="off"/>
        <w:autoSpaceDN w:val="off"/>
        <w:spacing w:before="0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、建立完善的档案管理制度（包括物业竣工验收资料、房屋及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21" w:x="4346" w:y="8791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档案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设备管理档案、业主资料、日常管理档案等）；</w:t>
      </w:r>
      <w:r>
        <w:rPr>
          <w:rFonts w:ascii="Times New Roman"/>
          <w:color w:val="000000"/>
          <w:spacing w:val="41"/>
          <w:sz w:val="36"/>
        </w:rPr>
        <w:t xml:space="preserve"> </w:t>
      </w:r>
      <w:r>
        <w:rPr>
          <w:rFonts w:ascii="DHJBJG+Nimbus Roman No9 L Regular"/>
          <w:color w:val="000000"/>
          <w:spacing w:val="8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、各种基础资料、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21" w:x="4346" w:y="8791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台帐、报表、图册等齐全，查阅方便</w:t>
      </w:r>
      <w:r>
        <w:rPr>
          <w:rFonts w:ascii="DHJBJG+Nimbus Roman No9 L Regular"/>
          <w:color w:val="000000"/>
          <w:spacing w:val="0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、运用计算机对各类档案资料、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21" w:x="4346" w:y="8791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收费核算、日常办公等进行管理，提高工作效率。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124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报修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6" w:x="6168" w:y="11236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小时值班制度，公示服务电话；</w:t>
      </w:r>
      <w:r>
        <w:rPr>
          <w:rFonts w:ascii="DHJBJG+Nimbus Roman No9 L Regular"/>
          <w:color w:val="000000"/>
          <w:spacing w:val="1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、建立业主和使用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6" w:x="4346" w:y="1184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投诉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-6"/>
          <w:sz w:val="36"/>
        </w:rPr>
        <w:t>人对物业管理服务报修、救助、建议、问询、投诉等各类信息的收集、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410" w:x="4346" w:y="12438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反馈和处理记录，落实维修服务承诺制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309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财务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93" w:x="6168" w:y="13083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、健全财务管理制度，按有关规定和合同约定定期公布物业服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13681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务费收支情况；</w:t>
      </w:r>
      <w:r>
        <w:rPr>
          <w:rFonts w:ascii="DHJBJG+Nimbus Roman No9 L Regular"/>
          <w:color w:val="000000"/>
          <w:spacing w:val="7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、按有关规定建立维修基金管理、使用制度和明细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13681"/>
        <w:widowControl w:val="off"/>
        <w:autoSpaceDE w:val="off"/>
        <w:autoSpaceDN w:val="off"/>
        <w:spacing w:before="219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台帐，帐目清楚、准确，定期公布其缴存、使用情况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4" w:x="6168" w:y="17417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、小区规划建筑面积不低于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8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万平方米，实行封闭式管理；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526" w:y="18019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基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有物业管理用房</w:t>
      </w:r>
      <w:r>
        <w:rPr>
          <w:rFonts w:ascii="DHJBJG+Nimbus Roman No9 L Regular"/>
          <w:color w:val="000000"/>
          <w:spacing w:val="0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、小区绿化率达到</w:t>
      </w:r>
      <w:r>
        <w:rPr>
          <w:rFonts w:ascii="Times New Roman"/>
          <w:color w:val="000000"/>
          <w:spacing w:val="-28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25%</w:t>
      </w:r>
      <w:r>
        <w:rPr>
          <w:rFonts w:ascii="SimSun" w:hAnsi="SimSun" w:cs="SimSun"/>
          <w:color w:val="000000"/>
          <w:spacing w:val="0"/>
          <w:sz w:val="36"/>
        </w:rPr>
        <w:t>以上（包括水面）；</w:t>
      </w:r>
      <w:r>
        <w:rPr>
          <w:rFonts w:ascii="DHJBJG+Nimbus Roman No9 L Regular"/>
          <w:color w:val="000000"/>
          <w:spacing w:val="4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、有闭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526" w:y="18019"/>
        <w:widowControl w:val="off"/>
        <w:autoSpaceDE w:val="off"/>
        <w:autoSpaceDN w:val="off"/>
        <w:spacing w:before="216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础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3"/>
          <w:sz w:val="36"/>
        </w:rPr>
        <w:t>路监控系统；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94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有专用固定存车场所</w:t>
      </w:r>
      <w:r>
        <w:rPr>
          <w:rFonts w:ascii="DHJBJG+Nimbus Roman No9 L Regular"/>
          <w:color w:val="000000"/>
          <w:spacing w:val="0"/>
          <w:sz w:val="36"/>
        </w:rPr>
        <w:t>;6</w:t>
      </w:r>
      <w:r>
        <w:rPr>
          <w:rFonts w:ascii="SimSun" w:hAnsi="SimSun" w:cs="SimSun"/>
          <w:color w:val="000000"/>
          <w:spacing w:val="0"/>
          <w:sz w:val="36"/>
        </w:rPr>
        <w:t>、小区主出入口设有小区名称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526" w:y="18019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条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标识、平面示意图、宣传栏、信报箱</w:t>
      </w:r>
      <w:r>
        <w:rPr>
          <w:rFonts w:ascii="DHJBJG+Nimbus Roman No9 L Regular"/>
          <w:color w:val="000000"/>
          <w:spacing w:val="0"/>
          <w:sz w:val="36"/>
        </w:rPr>
        <w:t>;7</w:t>
      </w:r>
      <w:r>
        <w:rPr>
          <w:rFonts w:ascii="SimSun" w:hAnsi="SimSun" w:cs="SimSun"/>
          <w:color w:val="000000"/>
          <w:spacing w:val="0"/>
          <w:sz w:val="36"/>
        </w:rPr>
        <w:t>、房屋组团、幢、单元、户及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526" w:y="18019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件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其他公共配套设施标识齐全、规范、明显、美观；</w:t>
      </w:r>
      <w:r>
        <w:rPr>
          <w:rFonts w:ascii="DHJBJG+Nimbus Roman No9 L Regular"/>
          <w:color w:val="000000"/>
          <w:spacing w:val="0"/>
          <w:sz w:val="36"/>
        </w:rPr>
        <w:t>8</w:t>
      </w:r>
      <w:r>
        <w:rPr>
          <w:rFonts w:ascii="SimSun" w:hAnsi="SimSun" w:cs="SimSun"/>
          <w:color w:val="000000"/>
          <w:spacing w:val="0"/>
          <w:sz w:val="36"/>
        </w:rPr>
        <w:t>、小区道路通畅、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526" w:y="18019"/>
        <w:widowControl w:val="off"/>
        <w:autoSpaceDE w:val="off"/>
        <w:autoSpaceDN w:val="off"/>
        <w:spacing w:before="215" w:after="0" w:line="383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路面平整无塌陷、破损；</w:t>
      </w:r>
      <w:r>
        <w:rPr>
          <w:rFonts w:ascii="Times New Roman"/>
          <w:color w:val="000000"/>
          <w:spacing w:val="-20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9</w:t>
      </w:r>
      <w:r>
        <w:rPr>
          <w:rFonts w:ascii="SimSun" w:hAnsi="SimSun" w:cs="SimSun"/>
          <w:color w:val="000000"/>
          <w:spacing w:val="0"/>
          <w:sz w:val="36"/>
        </w:rPr>
        <w:t>、井盖、井篦无缺损、无丢失；</w:t>
      </w:r>
      <w:r>
        <w:rPr>
          <w:rFonts w:ascii="Times New Roman"/>
          <w:color w:val="000000"/>
          <w:spacing w:val="-3"/>
          <w:sz w:val="36"/>
        </w:rPr>
        <w:t xml:space="preserve"> </w:t>
      </w:r>
      <w:r>
        <w:rPr>
          <w:rFonts w:ascii="DHJBJG+Nimbus Roman No9 L Regular"/>
          <w:color w:val="000000"/>
          <w:spacing w:val="2"/>
          <w:sz w:val="36"/>
        </w:rPr>
        <w:t>10</w:t>
      </w:r>
      <w:r>
        <w:rPr>
          <w:rFonts w:ascii="SimSun" w:hAnsi="SimSun" w:cs="SimSun"/>
          <w:color w:val="000000"/>
          <w:spacing w:val="0"/>
          <w:sz w:val="36"/>
        </w:rPr>
        <w:t>、小区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526" w:y="18019"/>
        <w:widowControl w:val="off"/>
        <w:autoSpaceDE w:val="off"/>
        <w:autoSpaceDN w:val="off"/>
        <w:spacing w:before="241" w:after="0" w:line="360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内无违章建筑及拆迁遗留建筑。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2167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房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93" w:x="6168" w:y="21663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、楼房外观完好、整洁，外墙面砖、涂料等装饰材料无脱落、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86" w:x="4526" w:y="22264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屋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无污痕；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、楼梯间墙面、地面、玻璃窗无破损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无乱贴乱画现象；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6" style="position:absolute;margin-left:132pt;margin-top:90.1pt;z-index:-27;width:684pt;height:1049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480" w:x="4526" w:y="2055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-4"/>
          <w:sz w:val="36"/>
        </w:rPr>
        <w:t>房屋装修物业服务企业与业主、装修公司签订管理协议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建立装修现场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80" w:x="4526" w:y="2055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巡视检查记录及验收手续，无危及房屋结构安全及拆改管线和侵占共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80" w:x="4526" w:y="2055"/>
        <w:widowControl w:val="off"/>
        <w:autoSpaceDE w:val="off"/>
        <w:autoSpaceDN w:val="off"/>
        <w:spacing w:before="241" w:after="0" w:line="360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用部位等现象。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391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共用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3902"/>
        <w:widowControl w:val="off"/>
        <w:autoSpaceDE w:val="off"/>
        <w:autoSpaceDN w:val="off"/>
        <w:spacing w:before="0" w:after="0" w:line="370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、共用设施设备运转正常，维修良好；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、有设备台帐、运行记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3902"/>
        <w:widowControl w:val="off"/>
        <w:autoSpaceDE w:val="off"/>
        <w:autoSpaceDN w:val="off"/>
        <w:spacing w:before="228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设施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3"/>
          <w:sz w:val="36"/>
        </w:rPr>
        <w:t>录、检查记录、维修保养记录</w:t>
      </w:r>
      <w:r>
        <w:rPr>
          <w:rFonts w:ascii="DHJBJG+Nimbus Roman No9 L Regular"/>
          <w:color w:val="000000"/>
          <w:spacing w:val="0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、主要设施设备标识清楚齐全，危及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3902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设备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人身安全隐患处有明显标志，对设备故障及重大突出性事件有应急方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3902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案及现场处理措施和处理记录；</w:t>
      </w:r>
      <w:r>
        <w:rPr>
          <w:rFonts w:ascii="Times New Roman"/>
          <w:color w:val="000000"/>
          <w:spacing w:val="-2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、排水、排污管线通畅，无堵塞外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3902"/>
        <w:widowControl w:val="off"/>
        <w:autoSpaceDE w:val="off"/>
        <w:autoSpaceDN w:val="off"/>
        <w:spacing w:before="228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溢现象；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、维修养护制度健全并公示。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695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公共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6168" w:y="6947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5"/>
          <w:sz w:val="36"/>
        </w:rPr>
        <w:t>、有专业保安管理人员；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小区内危及人身安全处有明显标识和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14" w:x="4346" w:y="7546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秩序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具体防范措施；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、消防通道通畅，消防设备设施完好无损，可随时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14" w:x="4346" w:y="7546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启用；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、对火灾、水浸等突发事件有应急处理方案</w:t>
      </w:r>
      <w:r>
        <w:rPr>
          <w:rFonts w:ascii="DHJBJG+Nimbus Roman No9 L Regular"/>
          <w:color w:val="000000"/>
          <w:spacing w:val="0"/>
          <w:sz w:val="36"/>
        </w:rPr>
        <w:t>;5</w:t>
      </w:r>
      <w:r>
        <w:rPr>
          <w:rFonts w:ascii="SimSun" w:hAnsi="SimSun" w:cs="SimSun"/>
          <w:color w:val="000000"/>
          <w:spacing w:val="0"/>
          <w:sz w:val="36"/>
        </w:rPr>
        <w:t>、非机动车按规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14" w:x="4346" w:y="7546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定位置摆放、管理有序。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9392"/>
        <w:widowControl w:val="off"/>
        <w:autoSpaceDE w:val="off"/>
        <w:autoSpaceDN w:val="off"/>
        <w:spacing w:before="0" w:after="0" w:line="370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、环卫设施完备，设有垃圾箱、果皮箱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、实行垃圾袋装化；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9392"/>
        <w:widowControl w:val="off"/>
        <w:autoSpaceDE w:val="off"/>
        <w:autoSpaceDN w:val="off"/>
        <w:spacing w:before="228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建立有效控制鼠、蟑、蚊、蝇等害虫孳生的消杀制度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并根据实际情况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9392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环境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开展消杀工作；</w:t>
      </w:r>
      <w:r>
        <w:rPr>
          <w:rFonts w:ascii="DHJBJG+Nimbus Roman No9 L Regular"/>
          <w:color w:val="000000"/>
          <w:spacing w:val="7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、小区及房屋共用部位保持清洁，无卫生死角，无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9392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卫生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擅自占用和堆放杂物现象；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-6"/>
          <w:sz w:val="36"/>
        </w:rPr>
        <w:t>、楼梯间玻璃窗、楼梯扶栏保持清洁；</w:t>
      </w: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9392"/>
        <w:widowControl w:val="off"/>
        <w:autoSpaceDE w:val="off"/>
        <w:autoSpaceDN w:val="off"/>
        <w:spacing w:before="228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商业区域管理有序，无乱设摊点、乱排垃圾现象</w:t>
      </w:r>
      <w:r>
        <w:rPr>
          <w:rFonts w:ascii="Times New Roman"/>
          <w:color w:val="000000"/>
          <w:spacing w:val="-34"/>
          <w:sz w:val="36"/>
        </w:rPr>
        <w:t xml:space="preserve"> </w:t>
      </w:r>
      <w:r>
        <w:rPr>
          <w:rFonts w:ascii="DHJBJG+Nimbus Roman No9 L Regular"/>
          <w:color w:val="000000"/>
          <w:spacing w:val="3"/>
          <w:sz w:val="36"/>
        </w:rPr>
        <w:t>;7</w:t>
      </w:r>
      <w:r>
        <w:rPr>
          <w:rFonts w:ascii="SimSun" w:hAnsi="SimSun" w:cs="SimSun"/>
          <w:color w:val="000000"/>
          <w:spacing w:val="0"/>
          <w:sz w:val="36"/>
        </w:rPr>
        <w:t>、无违反规定饲养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9392"/>
        <w:widowControl w:val="off"/>
        <w:autoSpaceDE w:val="off"/>
        <w:autoSpaceDN w:val="off"/>
        <w:spacing w:before="231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家禽、家畜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06" w:x="4346" w:y="13036"/>
        <w:widowControl w:val="off"/>
        <w:autoSpaceDE w:val="off"/>
        <w:autoSpaceDN w:val="off"/>
        <w:spacing w:before="0" w:after="0" w:line="370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、花草树木长势良好，修剪美观；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、无病虫害，无折损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无缺棵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06" w:x="4346" w:y="13036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绿化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-6"/>
          <w:sz w:val="36"/>
        </w:rPr>
        <w:t>枯死；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-2"/>
          <w:sz w:val="36"/>
        </w:rPr>
        <w:t>、园林建筑、雕刻小品和辅助设备完好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-3"/>
          <w:sz w:val="36"/>
        </w:rPr>
        <w:t>整洁无损；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、绿地无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06" w:x="4346" w:y="13036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改变使用用途和破坏、占用、践踏、裸土现象；</w:t>
      </w:r>
      <w:r>
        <w:rPr>
          <w:rFonts w:ascii="Times New Roman"/>
          <w:color w:val="000000"/>
          <w:spacing w:val="41"/>
          <w:sz w:val="36"/>
        </w:rPr>
        <w:t xml:space="preserve"> </w:t>
      </w:r>
      <w:r>
        <w:rPr>
          <w:rFonts w:ascii="DHJBJG+Nimbus Roman No9 L Regular"/>
          <w:color w:val="000000"/>
          <w:spacing w:val="8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、绿地设有提示人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706" w:x="4346" w:y="13036"/>
        <w:widowControl w:val="off"/>
        <w:autoSpaceDE w:val="off"/>
        <w:autoSpaceDN w:val="off"/>
        <w:spacing w:before="238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们爱护绿化的宣传牌。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4166" w:y="1549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业主满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6" w:x="6168" w:y="15481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对房屋及配套设施维护状态良好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年有效投诉率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-19"/>
          <w:sz w:val="36"/>
        </w:rPr>
        <w:t>％，处理率</w:t>
      </w:r>
      <w:r>
        <w:rPr>
          <w:rFonts w:ascii="Times New Roman"/>
          <w:color w:val="000000"/>
          <w:spacing w:val="19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95</w:t>
      </w:r>
      <w:r>
        <w:rPr>
          <w:rFonts w:ascii="SimSun" w:hAnsi="SimSun" w:cs="SimSun"/>
          <w:color w:val="000000"/>
          <w:spacing w:val="0"/>
          <w:sz w:val="36"/>
        </w:rPr>
        <w:t>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16082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意度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以上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回访率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95</w:t>
      </w:r>
      <w:r>
        <w:rPr>
          <w:rFonts w:ascii="SimSun" w:hAnsi="SimSun" w:cs="SimSun"/>
          <w:color w:val="000000"/>
          <w:spacing w:val="0"/>
          <w:sz w:val="36"/>
        </w:rPr>
        <w:t>％以上，业主对服务的满意率达到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70%</w:t>
      </w:r>
      <w:r>
        <w:rPr>
          <w:rFonts w:ascii="SimSun" w:hAnsi="SimSun" w:cs="SimSun"/>
          <w:color w:val="000000"/>
          <w:spacing w:val="0"/>
          <w:sz w:val="36"/>
        </w:rPr>
        <w:t>以上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16082"/>
        <w:widowControl w:val="off"/>
        <w:autoSpaceDE w:val="off"/>
        <w:autoSpaceDN w:val="off"/>
        <w:spacing w:before="275" w:after="0" w:line="370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、建立健全各项管理制度、各岗位工作标准和责任制；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、制定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16082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员工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具体落实措施和考核办法；</w:t>
      </w:r>
      <w:r>
        <w:rPr>
          <w:rFonts w:ascii="Times New Roman"/>
          <w:color w:val="000000"/>
          <w:spacing w:val="-13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、建立各岗位业务（技术）培训计划，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16082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定期组织培训员工，培训率</w:t>
      </w:r>
      <w:r>
        <w:rPr>
          <w:rFonts w:ascii="Times New Roman"/>
          <w:color w:val="000000"/>
          <w:spacing w:val="27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60</w:t>
      </w:r>
      <w:r>
        <w:rPr>
          <w:rFonts w:ascii="SimSun" w:hAnsi="SimSun" w:cs="SimSun"/>
          <w:color w:val="000000"/>
          <w:spacing w:val="0"/>
          <w:sz w:val="36"/>
        </w:rPr>
        <w:t>％；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、管理人员和专业技术人员</w:t>
      </w:r>
      <w:r>
        <w:rPr>
          <w:rFonts w:ascii="Times New Roman"/>
          <w:color w:val="000000"/>
          <w:spacing w:val="2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50%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16082"/>
        <w:widowControl w:val="off"/>
        <w:autoSpaceDE w:val="off"/>
        <w:autoSpaceDN w:val="off"/>
        <w:spacing w:before="229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持证上岗；</w:t>
      </w:r>
      <w:r>
        <w:rPr>
          <w:rFonts w:ascii="DHJBJG+Nimbus Roman No9 L Regular"/>
          <w:color w:val="000000"/>
          <w:spacing w:val="7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、员工统一着装、佩带标志，工作规范、语言文明、作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16082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风严谨。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16" w:x="4346" w:y="20032"/>
        <w:widowControl w:val="off"/>
        <w:autoSpaceDE w:val="off"/>
        <w:autoSpaceDN w:val="off"/>
        <w:spacing w:before="0" w:after="0" w:line="370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、建立完善的档案管理制度（包括物业竣工验收资料、房屋及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16" w:x="4346" w:y="20032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档案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设备管理档案、业主资料、日常管理档案等）；</w:t>
      </w:r>
      <w:r>
        <w:rPr>
          <w:rFonts w:ascii="Times New Roman"/>
          <w:color w:val="000000"/>
          <w:spacing w:val="41"/>
          <w:sz w:val="36"/>
        </w:rPr>
        <w:t xml:space="preserve"> </w:t>
      </w:r>
      <w:r>
        <w:rPr>
          <w:rFonts w:ascii="DHJBJG+Nimbus Roman No9 L Regular"/>
          <w:color w:val="000000"/>
          <w:spacing w:val="8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、各种基础资料、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16" w:x="4346" w:y="20032"/>
        <w:widowControl w:val="off"/>
        <w:autoSpaceDE w:val="off"/>
        <w:autoSpaceDN w:val="off"/>
        <w:spacing w:before="228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台帐、报表、图册等齐全</w:t>
      </w:r>
      <w:r>
        <w:rPr>
          <w:rFonts w:ascii="DHJBJG+Nimbus Roman No9 L Regular"/>
          <w:color w:val="000000"/>
          <w:spacing w:val="1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查阅方便；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、运用计算机对各类档案资料、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916" w:x="4346" w:y="20032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收费核算、日常办公等进行管理，提高工作效率。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7" style="position:absolute;margin-left:132pt;margin-top:90.1pt;z-index:-31;width:684pt;height:1028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260" w:x="4346" w:y="206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报修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5" w:x="6168" w:y="2055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</w:t>
      </w:r>
      <w:r>
        <w:rPr>
          <w:rFonts w:ascii="Times New Roman"/>
          <w:color w:val="000000"/>
          <w:spacing w:val="3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3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小时值班制度，公示服务电话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0"/>
          <w:sz w:val="36"/>
        </w:rPr>
        <w:t>、建立业主和使用人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7" w:x="4346" w:y="266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投诉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对物业管理服务报修、救助、建议、问询、投诉等各类信息的收集、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409" w:x="4346" w:y="3257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反馈和处理记录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落实维修服务承诺制。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391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财务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93" w:x="6168" w:y="3902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、健全财务管理制度，按有关规定和合同约定定期公布物业服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4499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务费收支情况；</w:t>
      </w:r>
      <w:r>
        <w:rPr>
          <w:rFonts w:ascii="DHJBJG+Nimbus Roman No9 L Regular"/>
          <w:color w:val="000000"/>
          <w:spacing w:val="7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、按有关规定建立维修基金管理、使用制度和明细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4499"/>
        <w:widowControl w:val="off"/>
        <w:autoSpaceDE w:val="off"/>
        <w:autoSpaceDN w:val="off"/>
        <w:spacing w:before="231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台帐，帐目清楚、准确，定期公布其缴存、使用情况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6624" w:x="6039" w:y="635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锡盟普通住宅小区物业服务等级标准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7645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6" w:x="6168" w:y="7636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6"/>
          <w:sz w:val="36"/>
        </w:rPr>
        <w:t>、小区规划建筑面积</w:t>
      </w:r>
      <w:r>
        <w:rPr>
          <w:rFonts w:ascii="Times New Roman"/>
          <w:color w:val="000000"/>
          <w:spacing w:val="7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万平方米以下封闭管理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-8"/>
          <w:sz w:val="36"/>
        </w:rPr>
        <w:t>、有物业管理用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4" w:x="4526" w:y="8237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础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1"/>
          <w:sz w:val="36"/>
        </w:rPr>
        <w:t>房</w:t>
      </w:r>
      <w:r>
        <w:rPr>
          <w:rFonts w:ascii="DHJBJG+Nimbus Roman No9 L Regular"/>
          <w:color w:val="000000"/>
          <w:spacing w:val="0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、小区绿化率达到</w:t>
      </w:r>
      <w:r>
        <w:rPr>
          <w:rFonts w:ascii="Times New Roman"/>
          <w:color w:val="000000"/>
          <w:spacing w:val="-29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20</w:t>
      </w:r>
      <w:r>
        <w:rPr>
          <w:rFonts w:ascii="SimSun" w:hAnsi="SimSun" w:cs="SimSun"/>
          <w:color w:val="000000"/>
          <w:spacing w:val="0"/>
          <w:sz w:val="36"/>
        </w:rPr>
        <w:t>％以上；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、有闭路监控系统；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有专用固定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4" w:x="4526" w:y="8237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条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存车场所</w:t>
      </w:r>
      <w:r>
        <w:rPr>
          <w:rFonts w:ascii="DHJBJG+Nimbus Roman No9 L Regular"/>
          <w:color w:val="000000"/>
          <w:spacing w:val="0"/>
          <w:sz w:val="36"/>
        </w:rPr>
        <w:t>;6</w:t>
      </w:r>
      <w:r>
        <w:rPr>
          <w:rFonts w:ascii="SimSun" w:hAnsi="SimSun" w:cs="SimSun"/>
          <w:color w:val="000000"/>
          <w:spacing w:val="0"/>
          <w:sz w:val="36"/>
        </w:rPr>
        <w:t>、小区主出入口设有小区名称标识、平面示意图、宣传栏；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4" w:x="4526" w:y="8237"/>
        <w:widowControl w:val="off"/>
        <w:autoSpaceDE w:val="off"/>
        <w:autoSpaceDN w:val="off"/>
        <w:spacing w:before="228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件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7</w:t>
      </w:r>
      <w:r>
        <w:rPr>
          <w:rFonts w:ascii="SimSun" w:hAnsi="SimSun" w:cs="SimSun"/>
          <w:color w:val="000000"/>
          <w:spacing w:val="0"/>
          <w:sz w:val="36"/>
        </w:rPr>
        <w:t>、房屋组团、幢、单元、户及其他公共配套设施标识齐全、规范、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4" w:x="4526" w:y="8237"/>
        <w:widowControl w:val="off"/>
        <w:autoSpaceDE w:val="off"/>
        <w:autoSpaceDN w:val="off"/>
        <w:spacing w:before="231" w:after="0" w:line="370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明显；</w:t>
      </w:r>
      <w:r>
        <w:rPr>
          <w:rFonts w:ascii="DHJBJG+Nimbus Roman No9 L Regular"/>
          <w:color w:val="000000"/>
          <w:spacing w:val="0"/>
          <w:sz w:val="36"/>
        </w:rPr>
        <w:t>8</w:t>
      </w:r>
      <w:r>
        <w:rPr>
          <w:rFonts w:ascii="SimSun" w:hAnsi="SimSun" w:cs="SimSun"/>
          <w:color w:val="000000"/>
          <w:spacing w:val="0"/>
          <w:sz w:val="36"/>
        </w:rPr>
        <w:t>、小区道路通畅、路面平整无塌陷、破损；</w:t>
      </w:r>
      <w:r>
        <w:rPr>
          <w:rFonts w:ascii="DHJBJG+Nimbus Roman No9 L Regular"/>
          <w:color w:val="000000"/>
          <w:spacing w:val="0"/>
          <w:sz w:val="36"/>
        </w:rPr>
        <w:t>9</w:t>
      </w:r>
      <w:r>
        <w:rPr>
          <w:rFonts w:ascii="SimSun" w:hAnsi="SimSun" w:cs="SimSun"/>
          <w:color w:val="000000"/>
          <w:spacing w:val="0"/>
          <w:sz w:val="36"/>
        </w:rPr>
        <w:t>、井盖、井篦无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04" w:x="4526" w:y="8237"/>
        <w:widowControl w:val="off"/>
        <w:autoSpaceDE w:val="off"/>
        <w:autoSpaceDN w:val="off"/>
        <w:spacing w:before="231" w:after="0" w:line="370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缺损、无丢失；</w:t>
      </w:r>
      <w:r>
        <w:rPr>
          <w:rFonts w:ascii="DHJBJG+Nimbus Roman No9 L Regular"/>
          <w:color w:val="000000"/>
          <w:spacing w:val="0"/>
          <w:sz w:val="36"/>
        </w:rPr>
        <w:t>10</w:t>
      </w:r>
      <w:r>
        <w:rPr>
          <w:rFonts w:ascii="SimSun" w:hAnsi="SimSun" w:cs="SimSun"/>
          <w:color w:val="000000"/>
          <w:spacing w:val="0"/>
          <w:sz w:val="36"/>
        </w:rPr>
        <w:t>、小区内无违章建筑及拆迁遗留建筑。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1129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房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006" w:x="6168" w:y="11282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、楼房外观完好、整洁；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、楼梯间墙面、地面、玻璃窗无破损，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15" w:x="4526" w:y="11880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屋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3"/>
          <w:sz w:val="36"/>
        </w:rPr>
        <w:t>无乱贴乱画现象</w:t>
      </w:r>
      <w:r>
        <w:rPr>
          <w:rFonts w:ascii="DHJBJG+Nimbus Roman No9 L Regular"/>
          <w:color w:val="000000"/>
          <w:spacing w:val="0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、房屋装修物业服务企业与业主、装修公司签订管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756" w:x="4526" w:y="12481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理协议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无危及房屋结构安全及拆改管线和侵占共用部位等现象。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1309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3737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共用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13727"/>
        <w:widowControl w:val="off"/>
        <w:autoSpaceDE w:val="off"/>
        <w:autoSpaceDN w:val="off"/>
        <w:spacing w:before="0" w:after="0" w:line="370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、共用设施设备运转正常，维修良好；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、有设备台帐、运行记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13727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设施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录、检查记录、维修保养记录；</w:t>
      </w:r>
      <w:r>
        <w:rPr>
          <w:rFonts w:ascii="Times New Roman"/>
          <w:color w:val="000000"/>
          <w:spacing w:val="-2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、主要设施设备标识清楚齐全，对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13727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设备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设备故障及重大突出性事件有应急方案及现场处理措施和处理记录；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13727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、排水、排污管线通畅，无堵塞外溢现象；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、维修养护制度健全并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8" w:x="4346" w:y="13727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公示。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678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公共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93" w:x="6168" w:y="16773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、有保安管理人员；小区内危及人身安全处有明显标识和具体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17371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秩序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防范措施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-9"/>
          <w:sz w:val="36"/>
        </w:rPr>
        <w:t>、消防通道通畅，消防设备设施完好无损，可随时启用；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17371"/>
        <w:widowControl w:val="off"/>
        <w:autoSpaceDE w:val="off"/>
        <w:autoSpaceDN w:val="off"/>
        <w:spacing w:before="231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对火灾、水浸等突发时间有应急处理方案；</w:t>
      </w:r>
      <w:r>
        <w:rPr>
          <w:rFonts w:ascii="Times New Roman"/>
          <w:color w:val="000000"/>
          <w:spacing w:val="30"/>
          <w:sz w:val="36"/>
        </w:rPr>
        <w:t xml:space="preserve"> </w:t>
      </w:r>
      <w:r>
        <w:rPr>
          <w:rFonts w:ascii="DHJBJG+Nimbus Roman No9 L Regular"/>
          <w:color w:val="000000"/>
          <w:spacing w:val="3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、非机动车按规定位置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17371"/>
        <w:widowControl w:val="off"/>
        <w:autoSpaceDE w:val="off"/>
        <w:autoSpaceDN w:val="off"/>
        <w:spacing w:before="232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摆放、管理有序</w:t>
      </w:r>
      <w:r>
        <w:rPr>
          <w:rFonts w:ascii="DHJBJG+Nimbus Roman No9 L Regular"/>
          <w:color w:val="000000"/>
          <w:spacing w:val="0"/>
          <w:sz w:val="36"/>
        </w:rPr>
        <w:t>.5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无违反规定饲养家禽、家畜。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922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环境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2" w:x="6168" w:y="19218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、小区内合理设置垃圾箱；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、建立控制鼠、蚊等害虫孳生的消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2" w:x="4346" w:y="19820"/>
        <w:widowControl w:val="off"/>
        <w:autoSpaceDE w:val="off"/>
        <w:autoSpaceDN w:val="off"/>
        <w:spacing w:before="0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卫生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杀制度，并根据实际情况开展消杀工作；</w:t>
      </w:r>
      <w:r>
        <w:rPr>
          <w:rFonts w:ascii="Times New Roman"/>
          <w:color w:val="000000"/>
          <w:spacing w:val="23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、小区及房屋共用部位保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2" w:x="4346" w:y="19820"/>
        <w:widowControl w:val="off"/>
        <w:autoSpaceDE w:val="off"/>
        <w:autoSpaceDN w:val="off"/>
        <w:spacing w:before="228" w:after="0" w:line="37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持清洁，无卫生死角，无擅自占用和堆放杂物现象；</w:t>
      </w:r>
      <w:r>
        <w:rPr>
          <w:rFonts w:ascii="Times New Roman"/>
          <w:color w:val="000000"/>
          <w:spacing w:val="56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、楼梯间玻璃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2" w:x="4346" w:y="19820"/>
        <w:widowControl w:val="off"/>
        <w:autoSpaceDE w:val="off"/>
        <w:autoSpaceDN w:val="off"/>
        <w:spacing w:before="231" w:after="0" w:line="37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窗、楼梯扶栏保持清洁；</w:t>
      </w:r>
      <w:r>
        <w:rPr>
          <w:rFonts w:ascii="Times New Roman"/>
          <w:color w:val="000000"/>
          <w:spacing w:val="-20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、商业区域管理有序，无乱设摊点、乱排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2" w:x="4346" w:y="19820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垃圾现象。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8" style="position:absolute;margin-left:132pt;margin-top:90.1pt;z-index:-35;width:684pt;height:191pt;mso-position-horizontal:absolute;mso-position-horizontal-relative:page;mso-position-vertical:absolute;mso-position-vertical-relative:page" type="#_x0000_t75">
            <v:imagedata xmlns:r="http://schemas.openxmlformats.org/officeDocument/2006/relationships" r:id="rId9"/>
          </v:shape>
        </w:pict>
      </w:r>
      <w:r>
        <w:rPr>
          <w:noProof w:val="on"/>
        </w:rPr>
        <w:pict>
          <v:shape xmlns:v="urn:schemas-microsoft-com:vml" id="_x00009" style="position:absolute;margin-left:132pt;margin-top:337.1pt;z-index:-39;width:684pt;height:770pt;mso-position-horizontal:absolute;mso-position-horizontal-relative:page;mso-position-vertical:absolute;mso-position-vertical-relative:page" type="#_x0000_t75">
            <v:imagedata xmlns:r="http://schemas.openxmlformats.org/officeDocument/2006/relationships" r:id="rId10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0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4"/>
          <w:sz w:val="36"/>
        </w:rPr>
        <w:t>1</w:t>
      </w:r>
      <w:r>
        <w:rPr>
          <w:rFonts w:ascii="SimSun" w:hAnsi="SimSun" w:cs="SimSun"/>
          <w:color w:val="000000"/>
          <w:spacing w:val="3"/>
          <w:sz w:val="36"/>
        </w:rPr>
        <w:t>、花草树木长势良好；</w:t>
      </w:r>
      <w:r>
        <w:rPr>
          <w:rFonts w:ascii="DHJBJG+Nimbus Roman No9 L Regular"/>
          <w:color w:val="000000"/>
          <w:spacing w:val="4"/>
          <w:sz w:val="36"/>
        </w:rPr>
        <w:t>2</w:t>
      </w:r>
      <w:r>
        <w:rPr>
          <w:rFonts w:ascii="SimSun" w:hAnsi="SimSun" w:cs="SimSun"/>
          <w:color w:val="000000"/>
          <w:spacing w:val="3"/>
          <w:sz w:val="36"/>
        </w:rPr>
        <w:t>、无病虫害</w:t>
      </w:r>
      <w:r>
        <w:rPr>
          <w:rFonts w:ascii="DHJBJG+Nimbus Roman No9 L Regular"/>
          <w:color w:val="000000"/>
          <w:spacing w:val="4"/>
          <w:sz w:val="36"/>
        </w:rPr>
        <w:t>,</w:t>
      </w:r>
      <w:r>
        <w:rPr>
          <w:rFonts w:ascii="SimSun" w:hAnsi="SimSun" w:cs="SimSun"/>
          <w:color w:val="000000"/>
          <w:spacing w:val="3"/>
          <w:sz w:val="36"/>
        </w:rPr>
        <w:t>无折损，无缺棵枯死；</w:t>
      </w:r>
      <w:r>
        <w:rPr>
          <w:rFonts w:ascii="DHJBJG+Nimbus Roman No9 L Regular"/>
          <w:color w:val="000000"/>
          <w:spacing w:val="4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绿化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园林建筑、雕刻小品和辅助设施完好、无损</w:t>
      </w:r>
      <w:r>
        <w:rPr>
          <w:rFonts w:ascii="DHJBJG+Nimbus Roman No9 L Regular"/>
          <w:color w:val="000000"/>
          <w:spacing w:val="0"/>
          <w:sz w:val="36"/>
        </w:rPr>
        <w:t>;4</w:t>
      </w:r>
      <w:r>
        <w:rPr>
          <w:rFonts w:ascii="SimSun" w:hAnsi="SimSun" w:cs="SimSun"/>
          <w:color w:val="000000"/>
          <w:spacing w:val="0"/>
          <w:sz w:val="36"/>
        </w:rPr>
        <w:t>、绿地无改变使用用途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2055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和破坏、占用、践踏、裸土现象</w:t>
      </w:r>
      <w:r>
        <w:rPr>
          <w:rFonts w:ascii="DHJBJG+Nimbus Roman No9 L Regular"/>
          <w:color w:val="000000"/>
          <w:spacing w:val="0"/>
          <w:sz w:val="36"/>
        </w:rPr>
        <w:t>;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620" w:x="4166" w:y="3911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业主满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799" w:x="6168" w:y="3902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-9"/>
          <w:sz w:val="36"/>
        </w:rPr>
        <w:t>对房屋及配套设施维护状态较好，年有效投诉率</w:t>
      </w:r>
      <w:r>
        <w:rPr>
          <w:rFonts w:ascii="Times New Roman"/>
          <w:color w:val="000000"/>
          <w:spacing w:val="7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-36"/>
          <w:sz w:val="36"/>
        </w:rPr>
        <w:t>％，处理率</w:t>
      </w:r>
      <w:r>
        <w:rPr>
          <w:rFonts w:ascii="Times New Roman"/>
          <w:color w:val="000000"/>
          <w:spacing w:val="32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90</w:t>
      </w:r>
      <w:r>
        <w:rPr>
          <w:rFonts w:ascii="SimSun" w:hAnsi="SimSun" w:cs="SimSun"/>
          <w:color w:val="000000"/>
          <w:spacing w:val="0"/>
          <w:sz w:val="36"/>
        </w:rPr>
        <w:t>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意度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以上，回访率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90%</w:t>
      </w:r>
      <w:r>
        <w:rPr>
          <w:rFonts w:ascii="SimSun" w:hAnsi="SimSun" w:cs="SimSun"/>
          <w:color w:val="000000"/>
          <w:spacing w:val="0"/>
          <w:sz w:val="36"/>
        </w:rPr>
        <w:t>以上，业主对服务的满意率达到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60%</w:t>
      </w:r>
      <w:r>
        <w:rPr>
          <w:rFonts w:ascii="SimSun" w:hAnsi="SimSun" w:cs="SimSun"/>
          <w:color w:val="000000"/>
          <w:spacing w:val="0"/>
          <w:sz w:val="36"/>
        </w:rPr>
        <w:t>以上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65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、建立健全各项管理制度、各岗位工作标准和责任制；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、制定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员工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具体落实措施和考核办法</w:t>
      </w:r>
      <w:r>
        <w:rPr>
          <w:rFonts w:ascii="DHJBJG+Nimbus Roman No9 L Regular"/>
          <w:color w:val="000000"/>
          <w:spacing w:val="1"/>
          <w:sz w:val="36"/>
        </w:rPr>
        <w:t>;3</w:t>
      </w:r>
      <w:r>
        <w:rPr>
          <w:rFonts w:ascii="SimSun" w:hAnsi="SimSun" w:cs="SimSun"/>
          <w:color w:val="000000"/>
          <w:spacing w:val="-2"/>
          <w:sz w:val="36"/>
        </w:rPr>
        <w:t>、建立各岗位业务</w:t>
      </w:r>
      <w:r>
        <w:rPr>
          <w:rFonts w:ascii="DHJBJG+Nimbus Roman No9 L Regular"/>
          <w:color w:val="000000"/>
          <w:spacing w:val="-1"/>
          <w:sz w:val="36"/>
        </w:rPr>
        <w:t>(</w:t>
      </w:r>
      <w:r>
        <w:rPr>
          <w:rFonts w:ascii="SimSun" w:hAnsi="SimSun" w:cs="SimSun"/>
          <w:color w:val="000000"/>
          <w:spacing w:val="0"/>
          <w:sz w:val="36"/>
        </w:rPr>
        <w:t>技术）培训计划，定期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组织培训员工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培训率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50%</w:t>
      </w:r>
      <w:r>
        <w:rPr>
          <w:rFonts w:ascii="SimSun" w:hAnsi="SimSun" w:cs="SimSun"/>
          <w:color w:val="000000"/>
          <w:spacing w:val="-18"/>
          <w:sz w:val="36"/>
        </w:rPr>
        <w:t>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、管理人员和专业技术人员</w:t>
      </w:r>
      <w:r>
        <w:rPr>
          <w:rFonts w:ascii="Times New Roman"/>
          <w:color w:val="000000"/>
          <w:spacing w:val="-17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40</w:t>
      </w:r>
      <w:r>
        <w:rPr>
          <w:rFonts w:ascii="SimSun" w:hAnsi="SimSun" w:cs="SimSun"/>
          <w:color w:val="000000"/>
          <w:spacing w:val="0"/>
          <w:sz w:val="36"/>
        </w:rPr>
        <w:t>％持证上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19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岗；</w:t>
      </w:r>
      <w:r>
        <w:rPr>
          <w:rFonts w:ascii="DHJBJG+Nimbus Roman No9 L Regular"/>
          <w:color w:val="000000"/>
          <w:spacing w:val="0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、员工统一着装、佩带标志，工作规范、语言文明、作风严谨。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63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、建立完善的档案管理制度（包括物业竣工验收资料、房屋及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档案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设备管理档案、业主资料、日常管理档案等）；</w:t>
      </w:r>
      <w:r>
        <w:rPr>
          <w:rFonts w:ascii="Times New Roman"/>
          <w:color w:val="000000"/>
          <w:spacing w:val="41"/>
          <w:sz w:val="36"/>
        </w:rPr>
        <w:t xml:space="preserve"> </w:t>
      </w:r>
      <w:r>
        <w:rPr>
          <w:rFonts w:ascii="DHJBJG+Nimbus Roman No9 L Regular"/>
          <w:color w:val="000000"/>
          <w:spacing w:val="8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、各种基础资料、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台帐、报表、图册等齐全，查阅方便；</w:t>
      </w:r>
      <w:r>
        <w:rPr>
          <w:rFonts w:ascii="Times New Roman"/>
          <w:color w:val="000000"/>
          <w:spacing w:val="16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、运用计算机对各类档案资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95" w:x="4346" w:y="4499"/>
        <w:widowControl w:val="off"/>
        <w:autoSpaceDE w:val="off"/>
        <w:autoSpaceDN w:val="off"/>
        <w:spacing w:before="219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料、收费核算、日常办公等进行管理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提高工作效率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0046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报修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6" w:x="6168" w:y="10037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小时值班制度，公示服务电话；</w:t>
      </w:r>
      <w:r>
        <w:rPr>
          <w:rFonts w:ascii="DHJBJG+Nimbus Roman No9 L Regular"/>
          <w:color w:val="000000"/>
          <w:spacing w:val="1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、建立业主和使用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6" w:x="4346" w:y="1064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投诉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-6"/>
          <w:sz w:val="36"/>
        </w:rPr>
        <w:t>人对物业管理服务报修、救助、建议、问询、投诉等各类信息的收集、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6" w:x="4346" w:y="10648"/>
        <w:widowControl w:val="off"/>
        <w:autoSpaceDE w:val="off"/>
        <w:autoSpaceDN w:val="off"/>
        <w:spacing w:before="238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反馈和处理记录，落实维修服务承诺制。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1890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财务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93" w:x="6168" w:y="11880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、健全财务管理制度，按有关规定和合同约定定期公布物业服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12481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务费收支情况；</w:t>
      </w:r>
      <w:r>
        <w:rPr>
          <w:rFonts w:ascii="DHJBJG+Nimbus Roman No9 L Regular"/>
          <w:color w:val="000000"/>
          <w:spacing w:val="7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、按有关规定建立维修基金管理、使用制度和明细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4526" w:y="16829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6" w:x="6168" w:y="16820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6"/>
          <w:sz w:val="36"/>
        </w:rPr>
        <w:t>、小区规划建筑面积</w:t>
      </w:r>
      <w:r>
        <w:rPr>
          <w:rFonts w:ascii="Times New Roman"/>
          <w:color w:val="000000"/>
          <w:spacing w:val="7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Times New Roman"/>
          <w:color w:val="000000"/>
          <w:spacing w:val="0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万平方米以下或单体楼房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-9"/>
          <w:sz w:val="36"/>
        </w:rPr>
        <w:t>、小区主出入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23" w:x="4526" w:y="17421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础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口设有小区名称标识、平面示意图、宣传栏；</w:t>
      </w:r>
      <w:r>
        <w:rPr>
          <w:rFonts w:ascii="Times New Roman"/>
          <w:color w:val="000000"/>
          <w:spacing w:val="34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、房屋组团、幢、单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23" w:x="4526" w:y="17421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条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元、户标识齐全；</w:t>
      </w:r>
      <w:r>
        <w:rPr>
          <w:rFonts w:ascii="DHJBJG+Nimbus Roman No9 L Regular"/>
          <w:color w:val="000000"/>
          <w:spacing w:val="7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、小区道路全部硬化、通畅，路面平整无塌陷、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23" w:x="4526" w:y="17421"/>
        <w:widowControl w:val="off"/>
        <w:autoSpaceDE w:val="off"/>
        <w:autoSpaceDN w:val="off"/>
        <w:spacing w:before="216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件</w:t>
      </w:r>
      <w:r>
        <w:rPr>
          <w:rFonts w:ascii="Times New Roman"/>
          <w:color w:val="000000"/>
          <w:spacing w:val="47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破损</w:t>
      </w:r>
      <w:r>
        <w:rPr>
          <w:rFonts w:ascii="DHJBJG+Nimbus Roman No9 L Regular"/>
          <w:color w:val="000000"/>
          <w:spacing w:val="0"/>
          <w:sz w:val="36"/>
        </w:rPr>
        <w:t>;5</w:t>
      </w:r>
      <w:r>
        <w:rPr>
          <w:rFonts w:ascii="SimSun" w:hAnsi="SimSun" w:cs="SimSun"/>
          <w:color w:val="000000"/>
          <w:spacing w:val="0"/>
          <w:sz w:val="36"/>
        </w:rPr>
        <w:t>、井盖、井篦无缺损、无丢失。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932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房屋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81" w:x="4526" w:y="19312"/>
        <w:widowControl w:val="off"/>
        <w:autoSpaceDE w:val="off"/>
        <w:autoSpaceDN w:val="off"/>
        <w:spacing w:before="0" w:after="0" w:line="383" w:lineRule="exact"/>
        <w:ind w:left="164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、楼房外观完好；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、楼梯间墙面、地面、玻璃窗无破损，无乱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81" w:x="4526" w:y="19312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11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贴乱画现象；</w:t>
      </w:r>
      <w:r>
        <w:rPr>
          <w:rFonts w:ascii="DHJBJG+Nimbus Roman No9 L Regular"/>
          <w:color w:val="000000"/>
          <w:spacing w:val="4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、房屋装修物业服务企业与业主、装修公司签定管理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481" w:x="4526" w:y="19312"/>
        <w:widowControl w:val="off"/>
        <w:autoSpaceDE w:val="off"/>
        <w:autoSpaceDN w:val="off"/>
        <w:spacing w:before="241" w:after="0" w:line="360" w:lineRule="exact"/>
        <w:ind w:left="9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协议，无危及房屋结构安全及拆改管线和侵占共用部位等现象。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3154" w:y="2103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住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900" w:x="3154" w:y="21032"/>
        <w:widowControl w:val="off"/>
        <w:autoSpaceDE w:val="off"/>
        <w:autoSpaceDN w:val="off"/>
        <w:spacing w:before="241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宅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21168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共用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121" w:x="6168" w:y="21159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9"/>
          <w:sz w:val="36"/>
        </w:rPr>
        <w:t>、共用设施设备运转正常，维修良好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SimSun" w:hAnsi="SimSun" w:cs="SimSun"/>
          <w:color w:val="000000"/>
          <w:spacing w:val="-12"/>
          <w:sz w:val="36"/>
        </w:rPr>
        <w:t>、有设备台帐、运行记录、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77" w:x="4346" w:y="21760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设施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检查记录、维修保养记录；</w:t>
      </w:r>
      <w:r>
        <w:rPr>
          <w:rFonts w:ascii="Times New Roman"/>
          <w:color w:val="000000"/>
          <w:spacing w:val="-13"/>
          <w:sz w:val="36"/>
        </w:rPr>
        <w:t xml:space="preserve"> </w:t>
      </w:r>
      <w:r>
        <w:rPr>
          <w:rFonts w:ascii="DHJBJG+Nimbus Roman No9 L Regular"/>
          <w:color w:val="000000"/>
          <w:spacing w:val="7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、主要设施设备标识清楚齐全，危及人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0" style="position:absolute;margin-left:132pt;margin-top:90.1pt;z-index:-43;width:684pt;height:1024pt;mso-position-horizontal:absolute;mso-position-horizontal-relative:page;mso-position-vertical:absolute;mso-position-vertical-relative:page" type="#_x0000_t75">
            <v:imagedata xmlns:r="http://schemas.openxmlformats.org/officeDocument/2006/relationships" r:id="rId1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3888" w:x="4346" w:y="206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设备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身安全隐患处有明显标志，对设备故障及重大突出性事件有应急方案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2064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及现场处理措施和处理记录</w:t>
      </w:r>
      <w:r>
        <w:rPr>
          <w:rFonts w:ascii="DHJBJG+Nimbus Roman No9 L Regular"/>
          <w:color w:val="000000"/>
          <w:spacing w:val="0"/>
          <w:sz w:val="36"/>
        </w:rPr>
        <w:t>;4</w:t>
      </w:r>
      <w:r>
        <w:rPr>
          <w:rFonts w:ascii="SimSun" w:hAnsi="SimSun" w:cs="SimSun"/>
          <w:color w:val="000000"/>
          <w:spacing w:val="-19"/>
          <w:sz w:val="36"/>
        </w:rPr>
        <w:t>、排水、排污管线通畅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无堵塞外溢现象。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2064"/>
        <w:widowControl w:val="off"/>
        <w:autoSpaceDE w:val="off"/>
        <w:autoSpaceDN w:val="off"/>
        <w:spacing w:before="262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-1"/>
          <w:sz w:val="36"/>
        </w:rPr>
        <w:t>、有保安管理人员</w:t>
      </w:r>
      <w:r>
        <w:rPr>
          <w:rFonts w:ascii="DHJBJG+Nimbus Roman No9 L Regular"/>
          <w:color w:val="000000"/>
          <w:spacing w:val="0"/>
          <w:sz w:val="36"/>
        </w:rPr>
        <w:t>;2</w:t>
      </w:r>
      <w:r>
        <w:rPr>
          <w:rFonts w:ascii="Times New Roman"/>
          <w:color w:val="000000"/>
          <w:spacing w:val="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小区内危及人身安全处有明显标识；</w:t>
      </w:r>
      <w:r>
        <w:rPr>
          <w:rFonts w:ascii="DHJBJG+Nimbus Roman No9 L Regular"/>
          <w:color w:val="000000"/>
          <w:spacing w:val="0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、消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2064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公共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防通道通畅，消防设备设施完好无损</w:t>
      </w:r>
      <w:r>
        <w:rPr>
          <w:rFonts w:ascii="DHJBJG+Nimbus Roman No9 L Regular"/>
          <w:color w:val="000000"/>
          <w:spacing w:val="4"/>
          <w:sz w:val="36"/>
        </w:rPr>
        <w:t>,</w:t>
      </w:r>
      <w:r>
        <w:rPr>
          <w:rFonts w:ascii="SimSun" w:hAnsi="SimSun" w:cs="SimSun"/>
          <w:color w:val="000000"/>
          <w:spacing w:val="3"/>
          <w:sz w:val="36"/>
        </w:rPr>
        <w:t>可随时启用；</w:t>
      </w:r>
      <w:r>
        <w:rPr>
          <w:rFonts w:ascii="DHJBJG+Nimbus Roman No9 L Regular"/>
          <w:color w:val="000000"/>
          <w:spacing w:val="4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、对火灾、水浸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2064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秩序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等突发时间有应急处理方案；</w:t>
      </w:r>
      <w:r>
        <w:rPr>
          <w:rFonts w:ascii="Times New Roman"/>
          <w:color w:val="000000"/>
          <w:spacing w:val="-6"/>
          <w:sz w:val="36"/>
        </w:rPr>
        <w:t xml:space="preserve"> </w:t>
      </w:r>
      <w:r>
        <w:rPr>
          <w:rFonts w:ascii="DHJBJG+Nimbus Roman No9 L Regular"/>
          <w:color w:val="000000"/>
          <w:spacing w:val="4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、非机动车按规定位置摆放、管理有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8" w:x="4346" w:y="2064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序。</w:t>
      </w:r>
      <w:r>
        <w:rPr>
          <w:rFonts w:ascii="DHJBJG+Nimbus Roman No9 L Regular"/>
          <w:color w:val="000000"/>
          <w:spacing w:val="0"/>
          <w:sz w:val="36"/>
        </w:rPr>
        <w:t>6</w:t>
      </w:r>
      <w:r>
        <w:rPr>
          <w:rFonts w:ascii="SimSun" w:hAnsi="SimSun" w:cs="SimSun"/>
          <w:color w:val="000000"/>
          <w:spacing w:val="0"/>
          <w:sz w:val="36"/>
        </w:rPr>
        <w:t>、无违反规定饲养家禽、家畜。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5754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环境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93" w:x="6168" w:y="5745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、小区内合理设置垃圾箱；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、小区及房屋共用部位保持清洁，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22" w:x="4346" w:y="6346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卫生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无卫生死角，无擅自占用和堆放杂物现象；</w:t>
      </w:r>
      <w:r>
        <w:rPr>
          <w:rFonts w:ascii="Times New Roman"/>
          <w:color w:val="000000"/>
          <w:spacing w:val="30"/>
          <w:sz w:val="36"/>
        </w:rPr>
        <w:t xml:space="preserve"> </w:t>
      </w:r>
      <w:r>
        <w:rPr>
          <w:rFonts w:ascii="DHJBJG+Nimbus Roman No9 L Regular"/>
          <w:color w:val="000000"/>
          <w:spacing w:val="3"/>
          <w:sz w:val="36"/>
        </w:rPr>
        <w:t>3</w:t>
      </w:r>
      <w:r>
        <w:rPr>
          <w:rFonts w:ascii="SimSun" w:hAnsi="SimSun" w:cs="SimSun"/>
          <w:color w:val="000000"/>
          <w:spacing w:val="0"/>
          <w:sz w:val="36"/>
        </w:rPr>
        <w:t>、楼梯间玻璃窗、楼梯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22" w:x="4346" w:y="6346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扶栏保持清洁；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、小区内无乱设摊点现象。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8791"/>
        <w:widowControl w:val="off"/>
        <w:autoSpaceDE w:val="off"/>
        <w:autoSpaceDN w:val="off"/>
        <w:spacing w:before="0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、建立健全各项管理制度、各岗位工作标准和责任制；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、制定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8791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员工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3"/>
          <w:sz w:val="36"/>
        </w:rPr>
        <w:t>具体落实措施和考核办法</w:t>
      </w:r>
      <w:r>
        <w:rPr>
          <w:rFonts w:ascii="DHJBJG+Nimbus Roman No9 L Regular"/>
          <w:color w:val="000000"/>
          <w:spacing w:val="2"/>
          <w:sz w:val="36"/>
        </w:rPr>
        <w:t>;3</w:t>
      </w:r>
      <w:r>
        <w:rPr>
          <w:rFonts w:ascii="SimSun" w:hAnsi="SimSun" w:cs="SimSun"/>
          <w:color w:val="000000"/>
          <w:spacing w:val="0"/>
          <w:sz w:val="36"/>
        </w:rPr>
        <w:t>、建立各岗位业务（技术）培训计划，定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8791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期组织培训员工，培训率</w:t>
      </w:r>
      <w:r>
        <w:rPr>
          <w:rFonts w:ascii="Times New Roman"/>
          <w:color w:val="000000"/>
          <w:spacing w:val="-2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40</w:t>
      </w:r>
      <w:r>
        <w:rPr>
          <w:rFonts w:ascii="SimSun" w:hAnsi="SimSun" w:cs="SimSun"/>
          <w:color w:val="000000"/>
          <w:spacing w:val="-2"/>
          <w:sz w:val="36"/>
        </w:rPr>
        <w:t>％；</w:t>
      </w:r>
      <w:r>
        <w:rPr>
          <w:rFonts w:ascii="DHJBJG+Nimbus Roman No9 L Regular"/>
          <w:color w:val="000000"/>
          <w:spacing w:val="0"/>
          <w:sz w:val="36"/>
        </w:rPr>
        <w:t>4</w:t>
      </w:r>
      <w:r>
        <w:rPr>
          <w:rFonts w:ascii="SimSun" w:hAnsi="SimSun" w:cs="SimSun"/>
          <w:color w:val="000000"/>
          <w:spacing w:val="0"/>
          <w:sz w:val="36"/>
        </w:rPr>
        <w:t>、管理人员和专业技术人员</w:t>
      </w:r>
      <w:r>
        <w:rPr>
          <w:rFonts w:ascii="Times New Roman"/>
          <w:color w:val="000000"/>
          <w:spacing w:val="1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30</w:t>
      </w:r>
      <w:r>
        <w:rPr>
          <w:rFonts w:ascii="SimSun" w:hAnsi="SimSun" w:cs="SimSun"/>
          <w:color w:val="000000"/>
          <w:spacing w:val="0"/>
          <w:sz w:val="36"/>
        </w:rPr>
        <w:t>％持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8791"/>
        <w:widowControl w:val="off"/>
        <w:autoSpaceDE w:val="off"/>
        <w:autoSpaceDN w:val="off"/>
        <w:spacing w:before="219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证上岗；</w:t>
      </w:r>
      <w:r>
        <w:rPr>
          <w:rFonts w:ascii="DHJBJG+Nimbus Roman No9 L Regular"/>
          <w:color w:val="000000"/>
          <w:spacing w:val="7"/>
          <w:sz w:val="36"/>
        </w:rPr>
        <w:t>5</w:t>
      </w:r>
      <w:r>
        <w:rPr>
          <w:rFonts w:ascii="SimSun" w:hAnsi="SimSun" w:cs="SimSun"/>
          <w:color w:val="000000"/>
          <w:spacing w:val="0"/>
          <w:sz w:val="36"/>
        </w:rPr>
        <w:t>、员工统一着装、佩带标志，工作规范、语言文明、作风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85" w:x="4346" w:y="8791"/>
        <w:widowControl w:val="off"/>
        <w:autoSpaceDE w:val="off"/>
        <w:autoSpaceDN w:val="off"/>
        <w:spacing w:before="241" w:after="0" w:line="360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严谨。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9" w:x="4346" w:y="11858"/>
        <w:widowControl w:val="off"/>
        <w:autoSpaceDE w:val="off"/>
        <w:autoSpaceDN w:val="off"/>
        <w:spacing w:before="0" w:after="0" w:line="383" w:lineRule="exact"/>
        <w:ind w:left="182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、建立完善的档案管理制度（包括物业竣工验收资料、房屋及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9" w:x="4346" w:y="11858"/>
        <w:widowControl w:val="off"/>
        <w:autoSpaceDE w:val="off"/>
        <w:autoSpaceDN w:val="off"/>
        <w:spacing w:before="215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档案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2"/>
          <w:sz w:val="36"/>
        </w:rPr>
        <w:t>设备管理档案、业主资料、日常管理档案等</w:t>
      </w:r>
      <w:r>
        <w:rPr>
          <w:rFonts w:ascii="DHJBJG+Nimbus Roman No9 L Regular"/>
          <w:color w:val="000000"/>
          <w:spacing w:val="3"/>
          <w:sz w:val="36"/>
        </w:rPr>
        <w:t>)</w:t>
      </w:r>
      <w:r>
        <w:rPr>
          <w:rFonts w:ascii="SimSun" w:hAnsi="SimSun" w:cs="SimSun"/>
          <w:color w:val="000000"/>
          <w:spacing w:val="0"/>
          <w:sz w:val="36"/>
        </w:rPr>
        <w:t>；</w:t>
      </w:r>
      <w:r>
        <w:rPr>
          <w:rFonts w:ascii="DHJBJG+Nimbus Roman No9 L Regular"/>
          <w:color w:val="000000"/>
          <w:spacing w:val="0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、各种基础资料、台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659" w:x="4346" w:y="11858"/>
        <w:widowControl w:val="off"/>
        <w:autoSpaceDE w:val="off"/>
        <w:autoSpaceDN w:val="off"/>
        <w:spacing w:before="219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帐、报表、图册等齐全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查阅方便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3712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报修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586" w:x="6168" w:y="13702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0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、建立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DHJBJG+Nimbus Roman No9 L Regular"/>
          <w:color w:val="000000"/>
          <w:spacing w:val="0"/>
          <w:sz w:val="36"/>
        </w:rPr>
        <w:t>24</w:t>
      </w:r>
      <w:r>
        <w:rPr>
          <w:rFonts w:ascii="Times New Roman"/>
          <w:color w:val="000000"/>
          <w:spacing w:val="86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小时值班制度，公示服务电话；</w:t>
      </w:r>
      <w:r>
        <w:rPr>
          <w:rFonts w:ascii="DHJBJG+Nimbus Roman No9 L Regular"/>
          <w:color w:val="000000"/>
          <w:spacing w:val="1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、建立业主和使用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886" w:x="4346" w:y="14313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投诉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-6"/>
          <w:sz w:val="36"/>
        </w:rPr>
        <w:t>人对物业管理服务报修、救助、建议、问询、投诉等各类信息的收集、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8410" w:x="4346" w:y="14901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反馈和处理记录，落实维修服务承诺制</w:t>
      </w:r>
      <w:r>
        <w:rPr>
          <w:rFonts w:ascii="DHJBJG+Nimbus Roman No9 L Regular"/>
          <w:color w:val="000000"/>
          <w:spacing w:val="0"/>
          <w:sz w:val="36"/>
        </w:rPr>
        <w:t>.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260" w:x="4346" w:y="15559"/>
        <w:widowControl w:val="off"/>
        <w:autoSpaceDE w:val="off"/>
        <w:autoSpaceDN w:val="off"/>
        <w:spacing w:before="0" w:after="0" w:line="360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财务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1393" w:x="6168" w:y="15549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DHJBJG+Nimbus Roman No9 L Regular"/>
          <w:color w:val="000000"/>
          <w:spacing w:val="7"/>
          <w:sz w:val="36"/>
        </w:rPr>
        <w:t>1</w:t>
      </w:r>
      <w:r>
        <w:rPr>
          <w:rFonts w:ascii="SimSun" w:hAnsi="SimSun" w:cs="SimSun"/>
          <w:color w:val="000000"/>
          <w:spacing w:val="0"/>
          <w:sz w:val="36"/>
        </w:rPr>
        <w:t>、健全财务管理制度，按有关规定和合同约定定期公布物业服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16147"/>
        <w:widowControl w:val="off"/>
        <w:autoSpaceDE w:val="off"/>
        <w:autoSpaceDN w:val="off"/>
        <w:spacing w:before="0" w:after="0" w:line="383" w:lineRule="exact"/>
        <w:ind w:left="0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管理</w:t>
      </w:r>
      <w:r>
        <w:rPr>
          <w:rFonts w:ascii="Times New Roman"/>
          <w:color w:val="000000"/>
          <w:spacing w:val="292"/>
          <w:sz w:val="36"/>
        </w:rPr>
        <w:t xml:space="preserve"> </w:t>
      </w:r>
      <w:r>
        <w:rPr>
          <w:rFonts w:ascii="SimSun" w:hAnsi="SimSun" w:cs="SimSun"/>
          <w:color w:val="000000"/>
          <w:spacing w:val="0"/>
          <w:sz w:val="36"/>
        </w:rPr>
        <w:t>务费收支情况；</w:t>
      </w:r>
      <w:r>
        <w:rPr>
          <w:rFonts w:ascii="DHJBJG+Nimbus Roman No9 L Regular"/>
          <w:color w:val="000000"/>
          <w:spacing w:val="7"/>
          <w:sz w:val="36"/>
        </w:rPr>
        <w:t>2</w:t>
      </w:r>
      <w:r>
        <w:rPr>
          <w:rFonts w:ascii="SimSun" w:hAnsi="SimSun" w:cs="SimSun"/>
          <w:color w:val="000000"/>
          <w:spacing w:val="0"/>
          <w:sz w:val="36"/>
        </w:rPr>
        <w:t>、按有关规定建立维修基金管理、使用制度和明细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framePr w:w="13539" w:x="4346" w:y="16147"/>
        <w:widowControl w:val="off"/>
        <w:autoSpaceDE w:val="off"/>
        <w:autoSpaceDN w:val="off"/>
        <w:spacing w:before="219" w:after="0" w:line="383" w:lineRule="exact"/>
        <w:ind w:left="1102" w:right="0" w:firstLine="0"/>
        <w:jc w:val="left"/>
        <w:rPr>
          <w:rFonts w:ascii="Times New Roman"/>
          <w:color w:val="000000"/>
          <w:spacing w:val="0"/>
          <w:sz w:val="36"/>
        </w:rPr>
      </w:pPr>
      <w:r>
        <w:rPr>
          <w:rFonts w:ascii="SimSun" w:hAnsi="SimSun" w:cs="SimSun"/>
          <w:color w:val="000000"/>
          <w:spacing w:val="0"/>
          <w:sz w:val="36"/>
        </w:rPr>
        <w:t>台帐</w:t>
      </w:r>
      <w:r>
        <w:rPr>
          <w:rFonts w:ascii="DHJBJG+Nimbus Roman No9 L Regular"/>
          <w:color w:val="000000"/>
          <w:spacing w:val="0"/>
          <w:sz w:val="36"/>
        </w:rPr>
        <w:t>,</w:t>
      </w:r>
      <w:r>
        <w:rPr>
          <w:rFonts w:ascii="SimSun" w:hAnsi="SimSun" w:cs="SimSun"/>
          <w:color w:val="000000"/>
          <w:spacing w:val="0"/>
          <w:sz w:val="36"/>
        </w:rPr>
        <w:t>帐目清楚、准确，定期公布其缴存、使用情况。</w:t>
      </w:r>
      <w:r>
        <w:rPr>
          <w:rFonts w:ascii="Times New Roman"/>
          <w:color w:val="000000"/>
          <w:spacing w:val="0"/>
          <w:sz w:val="3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1" style="position:absolute;margin-left:132pt;margin-top:90.1pt;z-index:-47;width:684pt;height:774pt;mso-position-horizontal:absolute;mso-position-horizontal-relative:page;mso-position-vertical:absolute;mso-position-vertical-relative:page" type="#_x0000_t75">
            <v:imagedata xmlns:r="http://schemas.openxmlformats.org/officeDocument/2006/relationships" r:id="rId1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  <w:font w:name="EDEIIC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0BAB95F4-0000-0000-0000-000000000000}"/>
  </w:font>
  <w:font w:name="HTRWFP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A9085139-0000-0000-0000-000000000000}"/>
  </w:font>
  <w:font w:name="WUHPWN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3" w:fontKey="{C503FF4C-0000-0000-0000-000000000000}"/>
  </w:font>
  <w:font w:name="FLWUGU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4" w:fontKey="{5ED9ED95-0000-0000-0000-000000000000}"/>
  </w:font>
  <w:font w:name="DHJBJG+Nimbus Roman No9 L Regul">
    <w:panose1 w:val="02000500000000000000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5" w:fontKey="{DCBAD489-0000-0000-0000-000000000000}"/>
  </w:font>
  <w:font w:name="YouYua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image" Target="media/image10.jpeg" /><Relationship Id="rId11" Type="http://schemas.openxmlformats.org/officeDocument/2006/relationships/image" Target="media/image11.jpeg" /><Relationship Id="rId12" Type="http://schemas.openxmlformats.org/officeDocument/2006/relationships/image" Target="media/image12.jpeg" /><Relationship Id="rId13" Type="http://schemas.openxmlformats.org/officeDocument/2006/relationships/styles" Target="styles.xml" /><Relationship Id="rId14" Type="http://schemas.openxmlformats.org/officeDocument/2006/relationships/fontTable" Target="fontTable.xml" /><Relationship Id="rId15" Type="http://schemas.openxmlformats.org/officeDocument/2006/relationships/settings" Target="settings.xml" /><Relationship Id="rId16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image" Target="media/image7.jpeg" /><Relationship Id="rId8" Type="http://schemas.openxmlformats.org/officeDocument/2006/relationships/image" Target="media/image8.jpeg" /><Relationship Id="rId9" Type="http://schemas.openxmlformats.org/officeDocument/2006/relationships/image" Target="media/image9.jpeg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Relationship Id="rId3" Type="http://schemas.openxmlformats.org/officeDocument/2006/relationships/font" Target="fonts/font3.odttf" /><Relationship Id="rId4" Type="http://schemas.openxmlformats.org/officeDocument/2006/relationships/font" Target="fonts/font4.odttf" /><Relationship Id="rId5" Type="http://schemas.openxmlformats.org/officeDocument/2006/relationships/font" Target="fonts/font5.odttf" /></Relationships>
</file>

<file path=docProps/app.xml><?xml version="1.0" encoding="utf-8"?>
<Properties xmlns="http://schemas.openxmlformats.org/officeDocument/2006/extended-properties">
  <Template>Normal</Template>
  <TotalTime>3</TotalTime>
  <Pages>13</Pages>
  <Words>1179</Words>
  <Characters>9048</Characters>
  <Application>Aspose</Application>
  <DocSecurity>0</DocSecurity>
  <Lines>376</Lines>
  <Paragraphs>376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9273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2022-09-15T09:25:53+08:00</dcterms:created>
  <dcterms:modified xmlns:xsi="http://www.w3.org/2001/XMLSchema-instance" xmlns:dcterms="http://purl.org/dc/terms/" xsi:type="dcterms:W3CDTF">2022-09-15T09:25:53+08:00</dcterms:modified>
</coreProperties>
</file>